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7FB5" w14:paraId="2AB49F44" w14:textId="77777777" w:rsidTr="00D072A1">
        <w:trPr>
          <w:trHeight w:val="1408"/>
        </w:trPr>
        <w:tc>
          <w:tcPr>
            <w:tcW w:w="4672" w:type="dxa"/>
          </w:tcPr>
          <w:p w14:paraId="35C1CB34" w14:textId="77777777" w:rsidR="00B07FB5" w:rsidRDefault="00B07FB5"/>
        </w:tc>
        <w:tc>
          <w:tcPr>
            <w:tcW w:w="4672" w:type="dxa"/>
          </w:tcPr>
          <w:p w14:paraId="5C59D23B" w14:textId="5A8D033B" w:rsidR="00B07FB5" w:rsidRPr="002A728D" w:rsidRDefault="00B07FB5" w:rsidP="00C10301">
            <w:pPr>
              <w:tabs>
                <w:tab w:val="center" w:pos="0"/>
              </w:tabs>
              <w:ind w:firstLine="602"/>
              <w:rPr>
                <w:rFonts w:ascii="Times New Roman" w:hAnsi="Times New Roman"/>
                <w:sz w:val="20"/>
                <w:szCs w:val="20"/>
              </w:rPr>
            </w:pPr>
          </w:p>
          <w:p w14:paraId="7CE2FA98" w14:textId="77777777" w:rsidR="00B07FB5" w:rsidRDefault="00B07FB5"/>
        </w:tc>
      </w:tr>
    </w:tbl>
    <w:p w14:paraId="6E4ECBE4" w14:textId="77777777" w:rsidR="00285AE9" w:rsidRDefault="00285AE9"/>
    <w:p w14:paraId="5FF0E203" w14:textId="77777777" w:rsidR="003F7389" w:rsidRDefault="00C10301" w:rsidP="003F7389">
      <w:r w:rsidRPr="00C10301">
        <w:rPr>
          <w:rFonts w:ascii="Times New Roman" w:eastAsia="SimSun" w:hAnsi="Times New Roman" w:cs="Times New Roman"/>
          <w:noProof/>
          <w:kern w:val="1"/>
          <w:sz w:val="24"/>
          <w:szCs w:val="24"/>
          <w:lang w:eastAsia="et-EE"/>
        </w:rPr>
        <w:drawing>
          <wp:anchor distT="0" distB="0" distL="114300" distR="114300" simplePos="0" relativeHeight="251661312" behindDoc="0" locked="0" layoutInCell="1" allowOverlap="1" wp14:anchorId="4115E2E9" wp14:editId="7FAEC96D">
            <wp:simplePos x="0" y="0"/>
            <wp:positionH relativeFrom="page">
              <wp:posOffset>390525</wp:posOffset>
            </wp:positionH>
            <wp:positionV relativeFrom="margin">
              <wp:align>top</wp:align>
            </wp:positionV>
            <wp:extent cx="2876550" cy="933450"/>
            <wp:effectExtent l="0" t="0" r="0" b="0"/>
            <wp:wrapNone/>
            <wp:docPr id="1" name="Picture 1" descr="Riigi Tugiteenuste Keskus_mono_mv_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igi Tugiteenuste Keskus_mono_mv_vap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7FB5">
        <w:tab/>
      </w:r>
    </w:p>
    <w:p w14:paraId="371B746B" w14:textId="77777777" w:rsidR="003F7389" w:rsidRDefault="003F7389" w:rsidP="003F7389"/>
    <w:p w14:paraId="334DF2DB" w14:textId="77777777" w:rsidR="003F7389" w:rsidRPr="008474C4" w:rsidRDefault="003F7389" w:rsidP="003F7389">
      <w:pPr>
        <w:rPr>
          <w:rFonts w:ascii="Times New Roman" w:hAnsi="Times New Roman" w:cs="Times New Roman"/>
          <w:sz w:val="24"/>
          <w:szCs w:val="24"/>
        </w:rPr>
      </w:pPr>
    </w:p>
    <w:tbl>
      <w:tblPr>
        <w:tblStyle w:val="Kontuurtabel"/>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848"/>
        <w:gridCol w:w="2410"/>
      </w:tblGrid>
      <w:tr w:rsidR="00342A38" w14:paraId="4CFC1280" w14:textId="77777777" w:rsidTr="004F171C">
        <w:tc>
          <w:tcPr>
            <w:tcW w:w="5245" w:type="dxa"/>
          </w:tcPr>
          <w:p w14:paraId="506A880F" w14:textId="77777777" w:rsidR="00342A38" w:rsidRPr="008038CF" w:rsidRDefault="00342A38" w:rsidP="00342A38">
            <w:pPr>
              <w:spacing w:after="120"/>
              <w:rPr>
                <w:rFonts w:ascii="Times New Roman" w:hAnsi="Times New Roman" w:cs="Times New Roman"/>
                <w:b/>
                <w:bCs/>
                <w:sz w:val="24"/>
                <w:szCs w:val="24"/>
              </w:rPr>
            </w:pPr>
            <w:r w:rsidRPr="008038CF">
              <w:rPr>
                <w:rFonts w:ascii="Times New Roman" w:hAnsi="Times New Roman" w:cs="Times New Roman"/>
                <w:b/>
                <w:bCs/>
                <w:sz w:val="24"/>
                <w:szCs w:val="24"/>
              </w:rPr>
              <w:t>OTSUS</w:t>
            </w:r>
          </w:p>
        </w:tc>
        <w:tc>
          <w:tcPr>
            <w:tcW w:w="1848" w:type="dxa"/>
          </w:tcPr>
          <w:p w14:paraId="21F292C0" w14:textId="46004DE7" w:rsidR="00342A38" w:rsidRDefault="00342A38" w:rsidP="00342A38">
            <w:pPr>
              <w:ind w:left="-107"/>
              <w:rPr>
                <w:rFonts w:ascii="Times New Roman" w:hAnsi="Times New Roman" w:cs="Times New Roman"/>
                <w:sz w:val="24"/>
                <w:szCs w:val="24"/>
              </w:rPr>
            </w:pPr>
            <w:r>
              <w:rPr>
                <w:rFonts w:ascii="Times New Roman" w:hAnsi="Times New Roman" w:cs="Times New Roman"/>
                <w:sz w:val="24"/>
                <w:szCs w:val="24"/>
              </w:rPr>
              <w:fldChar w:fldCharType="begin"/>
            </w:r>
            <w:r w:rsidR="00941690">
              <w:rPr>
                <w:rFonts w:ascii="Times New Roman" w:hAnsi="Times New Roman" w:cs="Times New Roman"/>
                <w:sz w:val="24"/>
                <w:szCs w:val="24"/>
              </w:rPr>
              <w:instrText xml:space="preserve"> delta_regDateTime  \* MERGEFORMAT</w:instrText>
            </w:r>
            <w:r>
              <w:rPr>
                <w:rFonts w:ascii="Times New Roman" w:hAnsi="Times New Roman" w:cs="Times New Roman"/>
                <w:sz w:val="24"/>
                <w:szCs w:val="24"/>
              </w:rPr>
              <w:fldChar w:fldCharType="separate"/>
            </w:r>
            <w:r w:rsidR="00941690">
              <w:rPr>
                <w:rFonts w:ascii="Times New Roman" w:hAnsi="Times New Roman" w:cs="Times New Roman"/>
                <w:sz w:val="24"/>
                <w:szCs w:val="24"/>
              </w:rPr>
              <w:t>23.02.2026</w:t>
            </w:r>
            <w:r>
              <w:rPr>
                <w:rFonts w:ascii="Times New Roman" w:hAnsi="Times New Roman" w:cs="Times New Roman"/>
                <w:sz w:val="24"/>
                <w:szCs w:val="24"/>
              </w:rPr>
              <w:fldChar w:fldCharType="end"/>
            </w:r>
          </w:p>
        </w:tc>
        <w:tc>
          <w:tcPr>
            <w:tcW w:w="2410" w:type="dxa"/>
          </w:tcPr>
          <w:p w14:paraId="71F4876B" w14:textId="2A442759" w:rsidR="00342A38" w:rsidRDefault="00342A38" w:rsidP="00342A38">
            <w:r>
              <w:rPr>
                <w:rFonts w:ascii="Times New Roman" w:hAnsi="Times New Roman" w:cs="Times New Roman"/>
                <w:sz w:val="24"/>
                <w:szCs w:val="24"/>
              </w:rPr>
              <w:t xml:space="preserve">nr </w:t>
            </w:r>
            <w:r>
              <w:rPr>
                <w:rFonts w:ascii="Times New Roman" w:hAnsi="Times New Roman" w:cs="Times New Roman"/>
                <w:sz w:val="24"/>
                <w:szCs w:val="24"/>
              </w:rPr>
              <w:fldChar w:fldCharType="begin"/>
            </w:r>
            <w:r w:rsidR="00941690">
              <w:rPr>
                <w:rFonts w:ascii="Times New Roman" w:hAnsi="Times New Roman" w:cs="Times New Roman"/>
                <w:sz w:val="24"/>
                <w:szCs w:val="24"/>
              </w:rPr>
              <w:instrText xml:space="preserve"> delta_regNumber  \* MERGEFORMAT</w:instrText>
            </w:r>
            <w:r>
              <w:rPr>
                <w:rFonts w:ascii="Times New Roman" w:hAnsi="Times New Roman" w:cs="Times New Roman"/>
                <w:sz w:val="24"/>
                <w:szCs w:val="24"/>
              </w:rPr>
              <w:fldChar w:fldCharType="separate"/>
            </w:r>
            <w:r w:rsidR="00941690">
              <w:rPr>
                <w:rFonts w:ascii="Times New Roman" w:hAnsi="Times New Roman" w:cs="Times New Roman"/>
                <w:sz w:val="24"/>
                <w:szCs w:val="24"/>
              </w:rPr>
              <w:t xml:space="preserve">11.3-1/26/753 </w:t>
            </w:r>
            <w:r>
              <w:rPr>
                <w:rFonts w:ascii="Times New Roman" w:hAnsi="Times New Roman" w:cs="Times New Roman"/>
                <w:sz w:val="24"/>
                <w:szCs w:val="24"/>
              </w:rPr>
              <w:fldChar w:fldCharType="end"/>
            </w:r>
          </w:p>
        </w:tc>
      </w:tr>
      <w:tr w:rsidR="00342A38" w14:paraId="32CD8414" w14:textId="77777777" w:rsidTr="00995E76">
        <w:trPr>
          <w:trHeight w:val="297"/>
        </w:trPr>
        <w:tc>
          <w:tcPr>
            <w:tcW w:w="5245" w:type="dxa"/>
          </w:tcPr>
          <w:p w14:paraId="7D5E9170" w14:textId="77777777" w:rsidR="00342A38" w:rsidRPr="001D591E" w:rsidRDefault="00342A38" w:rsidP="00342A38">
            <w:pPr>
              <w:rPr>
                <w:rFonts w:ascii="Times New Roman" w:eastAsia="Times New Roman" w:hAnsi="Times New Roman" w:cs="Times New Roman"/>
                <w:b/>
                <w:bCs/>
                <w:color w:val="000000"/>
                <w:sz w:val="24"/>
                <w:szCs w:val="24"/>
              </w:rPr>
            </w:pPr>
            <w:r w:rsidRPr="001D591E">
              <w:rPr>
                <w:rFonts w:ascii="Times New Roman" w:eastAsia="Times New Roman" w:hAnsi="Times New Roman" w:cs="Times New Roman"/>
                <w:b/>
                <w:bCs/>
                <w:color w:val="000000"/>
                <w:sz w:val="24"/>
                <w:szCs w:val="24"/>
              </w:rPr>
              <w:t>taotluse rahuldamise kohta</w:t>
            </w:r>
          </w:p>
          <w:p w14:paraId="2FFE66D5" w14:textId="77777777" w:rsidR="00342A38" w:rsidRDefault="00342A38" w:rsidP="00342A38">
            <w:pPr>
              <w:spacing w:after="120"/>
              <w:rPr>
                <w:rFonts w:ascii="Times New Roman" w:hAnsi="Times New Roman" w:cs="Times New Roman"/>
                <w:sz w:val="24"/>
                <w:szCs w:val="24"/>
              </w:rPr>
            </w:pPr>
          </w:p>
        </w:tc>
        <w:tc>
          <w:tcPr>
            <w:tcW w:w="1848" w:type="dxa"/>
          </w:tcPr>
          <w:p w14:paraId="4DBBB7A5" w14:textId="77777777" w:rsidR="00342A38" w:rsidRDefault="00342A38" w:rsidP="00342A38">
            <w:pPr>
              <w:jc w:val="center"/>
              <w:rPr>
                <w:rFonts w:ascii="Times New Roman" w:hAnsi="Times New Roman" w:cs="Times New Roman"/>
                <w:sz w:val="24"/>
                <w:szCs w:val="24"/>
              </w:rPr>
            </w:pPr>
          </w:p>
        </w:tc>
        <w:tc>
          <w:tcPr>
            <w:tcW w:w="2410" w:type="dxa"/>
          </w:tcPr>
          <w:p w14:paraId="35810C9C" w14:textId="77777777" w:rsidR="00342A38" w:rsidRDefault="00342A38" w:rsidP="00342A38">
            <w:pPr>
              <w:jc w:val="center"/>
              <w:rPr>
                <w:rFonts w:ascii="Times New Roman" w:hAnsi="Times New Roman" w:cs="Times New Roman"/>
                <w:sz w:val="24"/>
                <w:szCs w:val="24"/>
              </w:rPr>
            </w:pPr>
          </w:p>
        </w:tc>
      </w:tr>
      <w:tr w:rsidR="00342A38" w14:paraId="4D0BEFE0" w14:textId="77777777" w:rsidTr="00995E76">
        <w:trPr>
          <w:trHeight w:val="60"/>
        </w:trPr>
        <w:tc>
          <w:tcPr>
            <w:tcW w:w="5245" w:type="dxa"/>
          </w:tcPr>
          <w:p w14:paraId="1150D114" w14:textId="77777777" w:rsidR="00342A38" w:rsidRDefault="00342A38" w:rsidP="00342A38">
            <w:pPr>
              <w:rPr>
                <w:rFonts w:ascii="Times New Roman" w:hAnsi="Times New Roman" w:cs="Times New Roman"/>
                <w:sz w:val="24"/>
                <w:szCs w:val="24"/>
              </w:rPr>
            </w:pPr>
          </w:p>
        </w:tc>
        <w:tc>
          <w:tcPr>
            <w:tcW w:w="1848" w:type="dxa"/>
          </w:tcPr>
          <w:p w14:paraId="6471AFA0" w14:textId="77777777" w:rsidR="00342A38" w:rsidRDefault="00342A38" w:rsidP="00342A38">
            <w:pPr>
              <w:ind w:left="608"/>
              <w:rPr>
                <w:rFonts w:ascii="Times New Roman" w:hAnsi="Times New Roman" w:cs="Times New Roman"/>
                <w:sz w:val="24"/>
                <w:szCs w:val="24"/>
              </w:rPr>
            </w:pPr>
          </w:p>
        </w:tc>
        <w:tc>
          <w:tcPr>
            <w:tcW w:w="2410" w:type="dxa"/>
          </w:tcPr>
          <w:p w14:paraId="786B7246" w14:textId="77777777" w:rsidR="00342A38" w:rsidRDefault="00342A38" w:rsidP="00342A38">
            <w:pPr>
              <w:rPr>
                <w:rFonts w:ascii="Times New Roman" w:hAnsi="Times New Roman" w:cs="Times New Roman"/>
                <w:sz w:val="24"/>
                <w:szCs w:val="24"/>
              </w:rPr>
            </w:pPr>
          </w:p>
        </w:tc>
      </w:tr>
    </w:tbl>
    <w:p w14:paraId="5DFE355F" w14:textId="77777777" w:rsidR="001D591E" w:rsidRPr="001D591E" w:rsidRDefault="001D591E" w:rsidP="00342A38">
      <w:pPr>
        <w:spacing w:after="0" w:line="240" w:lineRule="auto"/>
        <w:jc w:val="both"/>
        <w:rPr>
          <w:rFonts w:ascii="Times New Roman" w:eastAsia="Times New Roman" w:hAnsi="Times New Roman" w:cs="Times New Roman"/>
          <w:sz w:val="24"/>
          <w:szCs w:val="24"/>
        </w:rPr>
      </w:pPr>
      <w:r w:rsidRPr="001D591E">
        <w:rPr>
          <w:rFonts w:ascii="Times New Roman" w:eastAsia="Times New Roman" w:hAnsi="Times New Roman" w:cs="Times New Roman"/>
          <w:color w:val="202020"/>
          <w:sz w:val="24"/>
          <w:szCs w:val="24"/>
          <w:shd w:val="clear" w:color="auto" w:fill="FFFFFF"/>
        </w:rPr>
        <w:t>P</w:t>
      </w:r>
      <w:hyperlink r:id="rId8" w:history="1">
        <w:r w:rsidRPr="001D591E">
          <w:rPr>
            <w:rFonts w:ascii="Times New Roman" w:eastAsia="Times New Roman" w:hAnsi="Times New Roman" w:cs="Times New Roman"/>
            <w:sz w:val="24"/>
            <w:szCs w:val="24"/>
          </w:rPr>
          <w:t>erioodi 2021−2027 Euroopa Liidu ühtekuuluvus- ja siseturvalisuspoliitika fondide rakendamise seaduse</w:t>
        </w:r>
      </w:hyperlink>
      <w:r w:rsidRPr="001D591E">
        <w:rPr>
          <w:rFonts w:ascii="Times New Roman" w:eastAsia="Times New Roman" w:hAnsi="Times New Roman" w:cs="Times New Roman"/>
          <w:sz w:val="24"/>
          <w:szCs w:val="24"/>
        </w:rPr>
        <w:t xml:space="preserve">  </w:t>
      </w:r>
      <w:r w:rsidRPr="001D591E">
        <w:rPr>
          <w:rFonts w:ascii="Times New Roman" w:eastAsia="Times New Roman" w:hAnsi="Times New Roman" w:cs="Times New Roman"/>
          <w:color w:val="202020"/>
          <w:sz w:val="24"/>
          <w:szCs w:val="24"/>
          <w:shd w:val="clear" w:color="auto" w:fill="FFFFFF"/>
        </w:rPr>
        <w:t xml:space="preserve">(edaspidi </w:t>
      </w:r>
      <w:r w:rsidRPr="001D591E">
        <w:rPr>
          <w:rFonts w:ascii="Times New Roman" w:eastAsia="Times New Roman" w:hAnsi="Times New Roman" w:cs="Times New Roman"/>
          <w:i/>
          <w:iCs/>
          <w:color w:val="202020"/>
          <w:sz w:val="24"/>
          <w:szCs w:val="24"/>
          <w:bdr w:val="none" w:sz="0" w:space="0" w:color="auto" w:frame="1"/>
          <w:shd w:val="clear" w:color="auto" w:fill="FFFFFF"/>
        </w:rPr>
        <w:t>ÜSS2021_2027</w:t>
      </w:r>
      <w:r w:rsidRPr="001D591E">
        <w:rPr>
          <w:rFonts w:ascii="Times New Roman" w:eastAsia="Times New Roman" w:hAnsi="Times New Roman" w:cs="Times New Roman"/>
          <w:color w:val="202020"/>
          <w:sz w:val="24"/>
          <w:szCs w:val="24"/>
          <w:shd w:val="clear" w:color="auto" w:fill="FFFFFF"/>
        </w:rPr>
        <w:t>)</w:t>
      </w:r>
      <w:r w:rsidRPr="001D591E">
        <w:rPr>
          <w:rFonts w:ascii="Arial" w:eastAsia="Times New Roman" w:hAnsi="Arial" w:cs="Arial"/>
          <w:color w:val="202020"/>
          <w:sz w:val="21"/>
          <w:szCs w:val="21"/>
          <w:shd w:val="clear" w:color="auto" w:fill="FFFFFF"/>
        </w:rPr>
        <w:t> </w:t>
      </w:r>
      <w:r w:rsidRPr="001D591E">
        <w:rPr>
          <w:rFonts w:ascii="Times New Roman" w:eastAsia="Times New Roman" w:hAnsi="Times New Roman" w:cs="Times New Roman"/>
          <w:color w:val="202020"/>
          <w:sz w:val="24"/>
          <w:szCs w:val="24"/>
          <w:shd w:val="clear" w:color="auto" w:fill="FFFFFF"/>
        </w:rPr>
        <w:t>§ 8 lg 2 punkti 2, Vabariigi Valitsuse 12.05.2022 määruse nr 55 „Perioodi 2021–2027 Euroopa Liidu ühtekuuluvus- ja siseturvalisuspoliitika fondide rakenduskavade vahendite andmise ja kasutamise üldised tingimused” (edaspidi </w:t>
      </w:r>
      <w:r w:rsidRPr="001D591E">
        <w:rPr>
          <w:rFonts w:ascii="Times New Roman" w:eastAsia="Times New Roman" w:hAnsi="Times New Roman" w:cs="Times New Roman"/>
          <w:i/>
          <w:iCs/>
          <w:color w:val="202020"/>
          <w:sz w:val="24"/>
          <w:szCs w:val="24"/>
          <w:bdr w:val="none" w:sz="0" w:space="0" w:color="auto" w:frame="1"/>
          <w:shd w:val="clear" w:color="auto" w:fill="FFFFFF"/>
        </w:rPr>
        <w:t>ühendmäärus</w:t>
      </w:r>
      <w:r w:rsidRPr="001D591E">
        <w:rPr>
          <w:rFonts w:ascii="Times New Roman" w:eastAsia="Times New Roman" w:hAnsi="Times New Roman" w:cs="Times New Roman"/>
          <w:color w:val="202020"/>
          <w:sz w:val="24"/>
          <w:szCs w:val="24"/>
          <w:shd w:val="clear" w:color="auto" w:fill="FFFFFF"/>
        </w:rPr>
        <w:t xml:space="preserve">) § 8 lõike 1 ja </w:t>
      </w:r>
      <w:r w:rsidRPr="001D591E">
        <w:rPr>
          <w:rFonts w:ascii="Times New Roman" w:eastAsia="Times New Roman" w:hAnsi="Times New Roman" w:cs="Times New Roman"/>
          <w:sz w:val="24"/>
          <w:szCs w:val="24"/>
        </w:rPr>
        <w:t xml:space="preserve">riigihalduse ministri 19.12.2022 määruse nr 65 „Toetuse andmise tingimused ja kord meetmes „Atraktiivne piirkondlik ettevõtlus- ja elukeskkond““ (edaspidi </w:t>
      </w:r>
      <w:r w:rsidRPr="001D591E">
        <w:rPr>
          <w:rFonts w:ascii="Times New Roman" w:eastAsia="Times New Roman" w:hAnsi="Times New Roman" w:cs="Times New Roman"/>
          <w:i/>
          <w:iCs/>
          <w:sz w:val="24"/>
          <w:szCs w:val="24"/>
        </w:rPr>
        <w:t>meetme määrus</w:t>
      </w:r>
      <w:r w:rsidRPr="001D591E">
        <w:rPr>
          <w:rFonts w:ascii="Times New Roman" w:eastAsia="Times New Roman" w:hAnsi="Times New Roman" w:cs="Times New Roman"/>
          <w:sz w:val="24"/>
          <w:szCs w:val="24"/>
        </w:rPr>
        <w:t xml:space="preserve">)  § 22 lõigete 1 ja 2 alusel, </w:t>
      </w:r>
      <w:r w:rsidRPr="001D591E">
        <w:rPr>
          <w:rFonts w:ascii="Times New Roman" w:eastAsia="Times New Roman" w:hAnsi="Times New Roman" w:cs="Times New Roman"/>
          <w:b/>
          <w:bCs/>
          <w:sz w:val="24"/>
          <w:szCs w:val="24"/>
        </w:rPr>
        <w:t>Riigi Tugiteenuste Keskus</w:t>
      </w:r>
      <w:r w:rsidRPr="001D591E">
        <w:rPr>
          <w:rFonts w:ascii="Times New Roman" w:eastAsia="Times New Roman" w:hAnsi="Times New Roman" w:cs="Times New Roman"/>
          <w:sz w:val="24"/>
          <w:szCs w:val="24"/>
        </w:rPr>
        <w:t xml:space="preserve"> (edaspidi </w:t>
      </w:r>
      <w:r w:rsidRPr="001D591E">
        <w:rPr>
          <w:rFonts w:ascii="Times New Roman" w:eastAsia="Times New Roman" w:hAnsi="Times New Roman" w:cs="Times New Roman"/>
          <w:i/>
          <w:iCs/>
          <w:sz w:val="24"/>
          <w:szCs w:val="24"/>
        </w:rPr>
        <w:t>rakendusüksus</w:t>
      </w:r>
      <w:r w:rsidRPr="001D591E">
        <w:rPr>
          <w:rFonts w:ascii="Times New Roman" w:eastAsia="Times New Roman" w:hAnsi="Times New Roman" w:cs="Times New Roman"/>
          <w:sz w:val="24"/>
          <w:szCs w:val="24"/>
        </w:rPr>
        <w:t xml:space="preserve">) </w:t>
      </w:r>
    </w:p>
    <w:p w14:paraId="7C5264E9" w14:textId="77777777" w:rsidR="001D591E" w:rsidRPr="001D591E" w:rsidRDefault="001D591E" w:rsidP="00342A38">
      <w:pPr>
        <w:spacing w:after="0" w:line="240" w:lineRule="auto"/>
        <w:jc w:val="both"/>
        <w:rPr>
          <w:rFonts w:ascii="Times New Roman" w:eastAsia="Times New Roman" w:hAnsi="Times New Roman" w:cs="Times New Roman"/>
          <w:sz w:val="24"/>
          <w:szCs w:val="24"/>
        </w:rPr>
      </w:pPr>
    </w:p>
    <w:p w14:paraId="7FF631F5" w14:textId="77777777" w:rsidR="001D591E" w:rsidRPr="001D591E" w:rsidRDefault="001D591E" w:rsidP="00342A38">
      <w:pPr>
        <w:spacing w:after="0" w:line="240" w:lineRule="auto"/>
        <w:jc w:val="both"/>
        <w:rPr>
          <w:rFonts w:ascii="Times New Roman" w:eastAsia="Times New Roman" w:hAnsi="Times New Roman" w:cs="Times New Roman"/>
          <w:b/>
          <w:bCs/>
          <w:sz w:val="24"/>
          <w:szCs w:val="24"/>
        </w:rPr>
      </w:pPr>
      <w:bookmarkStart w:id="0" w:name="_Hlk151314222"/>
      <w:bookmarkStart w:id="1" w:name="_Hlk151314249"/>
      <w:r w:rsidRPr="001D591E">
        <w:rPr>
          <w:rFonts w:ascii="Times New Roman" w:eastAsia="Times New Roman" w:hAnsi="Times New Roman" w:cs="Times New Roman"/>
          <w:b/>
          <w:bCs/>
          <w:sz w:val="24"/>
          <w:szCs w:val="24"/>
        </w:rPr>
        <w:t>otsustab:</w:t>
      </w:r>
    </w:p>
    <w:bookmarkEnd w:id="0"/>
    <w:bookmarkEnd w:id="1"/>
    <w:p w14:paraId="22E772D3" w14:textId="77777777" w:rsidR="001D591E" w:rsidRPr="001D591E" w:rsidRDefault="001D591E" w:rsidP="00342A38">
      <w:pPr>
        <w:spacing w:after="0" w:line="240" w:lineRule="auto"/>
        <w:jc w:val="both"/>
        <w:rPr>
          <w:rFonts w:ascii="Times New Roman" w:eastAsia="Times New Roman" w:hAnsi="Times New Roman" w:cs="Times New Roman"/>
          <w:sz w:val="24"/>
          <w:szCs w:val="24"/>
        </w:rPr>
      </w:pPr>
    </w:p>
    <w:p w14:paraId="242CD502" w14:textId="30FB4013" w:rsidR="001D591E" w:rsidRPr="001D591E" w:rsidRDefault="001D591E" w:rsidP="00342A38">
      <w:pPr>
        <w:widowControl w:val="0"/>
        <w:numPr>
          <w:ilvl w:val="0"/>
          <w:numId w:val="1"/>
        </w:numPr>
        <w:tabs>
          <w:tab w:val="left" w:pos="426"/>
        </w:tabs>
        <w:suppressAutoHyphens/>
        <w:spacing w:after="0" w:line="240" w:lineRule="auto"/>
        <w:contextualSpacing/>
        <w:jc w:val="both"/>
        <w:rPr>
          <w:rFonts w:ascii="Times New Roman" w:eastAsia="SimSun" w:hAnsi="Times New Roman" w:cs="Times New Roman"/>
          <w:color w:val="000000"/>
          <w:kern w:val="1"/>
          <w:sz w:val="24"/>
          <w:szCs w:val="24"/>
          <w:lang w:eastAsia="zh-CN" w:bidi="hi-IN"/>
        </w:rPr>
      </w:pPr>
      <w:r w:rsidRPr="001D591E">
        <w:rPr>
          <w:rFonts w:ascii="Times New Roman" w:eastAsia="SimSun" w:hAnsi="Times New Roman" w:cs="Times New Roman"/>
          <w:color w:val="000000"/>
          <w:kern w:val="1"/>
          <w:sz w:val="24"/>
          <w:szCs w:val="24"/>
          <w:lang w:eastAsia="zh-CN" w:bidi="hi-IN"/>
        </w:rPr>
        <w:t xml:space="preserve">rahuldada </w:t>
      </w:r>
      <w:r w:rsidR="00342A38" w:rsidRPr="00D7514D">
        <w:rPr>
          <w:rFonts w:ascii="Times New Roman" w:eastAsia="Arial Unicode MS" w:hAnsi="Times New Roman"/>
          <w:b/>
          <w:bCs/>
          <w:sz w:val="24"/>
          <w:szCs w:val="24"/>
        </w:rPr>
        <w:fldChar w:fldCharType="begin"/>
      </w:r>
      <w:r w:rsidR="00941690">
        <w:rPr>
          <w:rFonts w:ascii="Times New Roman" w:eastAsia="Arial Unicode MS" w:hAnsi="Times New Roman"/>
          <w:b/>
          <w:bCs/>
          <w:sz w:val="24"/>
          <w:szCs w:val="24"/>
        </w:rPr>
        <w:instrText xml:space="preserve"> delta_recipientName_1  \* MERGEFORMAT</w:instrText>
      </w:r>
      <w:r w:rsidR="00342A38" w:rsidRPr="00D7514D">
        <w:rPr>
          <w:rFonts w:ascii="Times New Roman" w:eastAsia="Arial Unicode MS" w:hAnsi="Times New Roman"/>
          <w:b/>
          <w:bCs/>
          <w:sz w:val="24"/>
          <w:szCs w:val="24"/>
        </w:rPr>
        <w:fldChar w:fldCharType="separate"/>
      </w:r>
      <w:r w:rsidR="00941690">
        <w:rPr>
          <w:rFonts w:ascii="Times New Roman" w:eastAsia="Arial Unicode MS" w:hAnsi="Times New Roman"/>
          <w:b/>
          <w:bCs/>
          <w:sz w:val="24"/>
          <w:szCs w:val="24"/>
        </w:rPr>
        <w:t>Sihtasutus Võrumaa Arenduskeskus</w:t>
      </w:r>
      <w:r w:rsidR="00342A38" w:rsidRPr="00D7514D">
        <w:rPr>
          <w:rFonts w:ascii="Times New Roman" w:eastAsia="Arial Unicode MS" w:hAnsi="Times New Roman"/>
          <w:b/>
          <w:bCs/>
          <w:sz w:val="24"/>
          <w:szCs w:val="24"/>
        </w:rPr>
        <w:fldChar w:fldCharType="end"/>
      </w:r>
      <w:r w:rsidR="00342A38" w:rsidRPr="001D591E">
        <w:rPr>
          <w:rFonts w:ascii="Times New Roman" w:eastAsia="SimSun" w:hAnsi="Times New Roman" w:cs="Times New Roman"/>
          <w:color w:val="000000"/>
          <w:kern w:val="1"/>
          <w:sz w:val="24"/>
          <w:szCs w:val="24"/>
          <w:lang w:eastAsia="zh-CN" w:bidi="hi-IN"/>
        </w:rPr>
        <w:t xml:space="preserve"> </w:t>
      </w:r>
      <w:r w:rsidRPr="001D591E">
        <w:rPr>
          <w:rFonts w:ascii="Times New Roman" w:eastAsia="SimSun" w:hAnsi="Times New Roman" w:cs="Times New Roman"/>
          <w:kern w:val="1"/>
          <w:sz w:val="24"/>
          <w:szCs w:val="24"/>
          <w:lang w:eastAsia="zh-CN" w:bidi="hi-IN"/>
        </w:rPr>
        <w:t xml:space="preserve">(edaspidi </w:t>
      </w:r>
      <w:r w:rsidRPr="001D591E">
        <w:rPr>
          <w:rFonts w:ascii="Times New Roman" w:eastAsia="SimSun" w:hAnsi="Times New Roman" w:cs="Times New Roman"/>
          <w:i/>
          <w:iCs/>
          <w:kern w:val="1"/>
          <w:sz w:val="24"/>
          <w:szCs w:val="24"/>
          <w:lang w:eastAsia="zh-CN" w:bidi="hi-IN"/>
        </w:rPr>
        <w:t>toetuse saaja</w:t>
      </w:r>
      <w:r w:rsidRPr="001D591E">
        <w:rPr>
          <w:rFonts w:ascii="Times New Roman" w:eastAsia="SimSun" w:hAnsi="Times New Roman" w:cs="Times New Roman"/>
          <w:kern w:val="1"/>
          <w:sz w:val="24"/>
          <w:szCs w:val="24"/>
          <w:lang w:eastAsia="zh-CN" w:bidi="hi-IN"/>
        </w:rPr>
        <w:t xml:space="preserve">), registrikood </w:t>
      </w:r>
      <w:r w:rsidR="00342A38" w:rsidRPr="00D7514D">
        <w:rPr>
          <w:rFonts w:ascii="Times New Roman" w:eastAsia="Arial Unicode MS" w:hAnsi="Times New Roman"/>
          <w:b/>
          <w:bCs/>
          <w:sz w:val="24"/>
          <w:szCs w:val="24"/>
        </w:rPr>
        <w:fldChar w:fldCharType="begin"/>
      </w:r>
      <w:r w:rsidR="00941690">
        <w:rPr>
          <w:rFonts w:ascii="Times New Roman" w:eastAsia="Arial Unicode MS" w:hAnsi="Times New Roman"/>
          <w:b/>
          <w:bCs/>
          <w:sz w:val="24"/>
          <w:szCs w:val="24"/>
        </w:rPr>
        <w:instrText xml:space="preserve"> delta_recipientId_1  \* MERGEFORMAT</w:instrText>
      </w:r>
      <w:r w:rsidR="00342A38" w:rsidRPr="00D7514D">
        <w:rPr>
          <w:rFonts w:ascii="Times New Roman" w:eastAsia="Arial Unicode MS" w:hAnsi="Times New Roman"/>
          <w:b/>
          <w:bCs/>
          <w:sz w:val="24"/>
          <w:szCs w:val="24"/>
        </w:rPr>
        <w:fldChar w:fldCharType="separate"/>
      </w:r>
      <w:r w:rsidR="00941690">
        <w:rPr>
          <w:rFonts w:ascii="Times New Roman" w:eastAsia="Arial Unicode MS" w:hAnsi="Times New Roman"/>
          <w:b/>
          <w:bCs/>
          <w:sz w:val="24"/>
          <w:szCs w:val="24"/>
        </w:rPr>
        <w:t>90013972</w:t>
      </w:r>
      <w:r w:rsidR="00342A38" w:rsidRPr="00D7514D">
        <w:rPr>
          <w:rFonts w:ascii="Times New Roman" w:eastAsia="Arial Unicode MS" w:hAnsi="Times New Roman"/>
          <w:b/>
          <w:bCs/>
          <w:sz w:val="24"/>
          <w:szCs w:val="24"/>
        </w:rPr>
        <w:fldChar w:fldCharType="end"/>
      </w:r>
      <w:r w:rsidRPr="001D591E">
        <w:rPr>
          <w:rFonts w:ascii="Times New Roman" w:eastAsia="SimSun" w:hAnsi="Times New Roman" w:cs="Times New Roman"/>
          <w:kern w:val="1"/>
          <w:sz w:val="24"/>
          <w:szCs w:val="24"/>
          <w:lang w:eastAsia="zh-CN" w:bidi="hi-IN"/>
        </w:rPr>
        <w:t xml:space="preserve">, asukoht </w:t>
      </w:r>
      <w:r w:rsidR="00342A38" w:rsidRPr="00D7514D">
        <w:rPr>
          <w:rFonts w:ascii="Times New Roman" w:eastAsia="Arial Unicode MS" w:hAnsi="Times New Roman"/>
          <w:b/>
          <w:bCs/>
          <w:sz w:val="24"/>
          <w:szCs w:val="24"/>
        </w:rPr>
        <w:fldChar w:fldCharType="begin"/>
      </w:r>
      <w:r w:rsidR="00941690">
        <w:rPr>
          <w:rFonts w:ascii="Times New Roman" w:eastAsia="Arial Unicode MS" w:hAnsi="Times New Roman"/>
          <w:b/>
          <w:bCs/>
          <w:sz w:val="24"/>
          <w:szCs w:val="24"/>
        </w:rPr>
        <w:instrText xml:space="preserve"> delta_recipientStreetHouse_1  \* MERGEFORMAT</w:instrText>
      </w:r>
      <w:r w:rsidR="00342A38" w:rsidRPr="00D7514D">
        <w:rPr>
          <w:rFonts w:ascii="Times New Roman" w:eastAsia="Arial Unicode MS" w:hAnsi="Times New Roman"/>
          <w:b/>
          <w:bCs/>
          <w:sz w:val="24"/>
          <w:szCs w:val="24"/>
        </w:rPr>
        <w:fldChar w:fldCharType="separate"/>
      </w:r>
      <w:r w:rsidR="00941690">
        <w:rPr>
          <w:rFonts w:ascii="Times New Roman" w:eastAsia="Arial Unicode MS" w:hAnsi="Times New Roman"/>
          <w:b/>
          <w:bCs/>
          <w:sz w:val="24"/>
          <w:szCs w:val="24"/>
        </w:rPr>
        <w:t>Jüri tn 19a</w:t>
      </w:r>
      <w:r w:rsidR="00342A38" w:rsidRPr="00D7514D">
        <w:rPr>
          <w:rFonts w:ascii="Times New Roman" w:eastAsia="Arial Unicode MS" w:hAnsi="Times New Roman"/>
          <w:b/>
          <w:bCs/>
          <w:sz w:val="24"/>
          <w:szCs w:val="24"/>
        </w:rPr>
        <w:fldChar w:fldCharType="end"/>
      </w:r>
      <w:r w:rsidR="00342A38">
        <w:rPr>
          <w:rFonts w:ascii="Times New Roman" w:eastAsia="Arial Unicode MS" w:hAnsi="Times New Roman"/>
          <w:b/>
          <w:bCs/>
          <w:sz w:val="24"/>
          <w:szCs w:val="24"/>
        </w:rPr>
        <w:t xml:space="preserve"> </w:t>
      </w:r>
      <w:r w:rsidR="00342A38" w:rsidRPr="00D7514D">
        <w:rPr>
          <w:rFonts w:ascii="Times New Roman" w:eastAsia="Arial Unicode MS" w:hAnsi="Times New Roman"/>
          <w:b/>
          <w:bCs/>
          <w:sz w:val="24"/>
          <w:szCs w:val="24"/>
        </w:rPr>
        <w:fldChar w:fldCharType="begin"/>
      </w:r>
      <w:r w:rsidR="00941690">
        <w:rPr>
          <w:rFonts w:ascii="Times New Roman" w:eastAsia="Arial Unicode MS" w:hAnsi="Times New Roman"/>
          <w:b/>
          <w:bCs/>
          <w:sz w:val="24"/>
          <w:szCs w:val="24"/>
        </w:rPr>
        <w:instrText xml:space="preserve"> delta_recipientPostalCity_1  \* MERGEFORMAT</w:instrText>
      </w:r>
      <w:r w:rsidR="00342A38" w:rsidRPr="00D7514D">
        <w:rPr>
          <w:rFonts w:ascii="Times New Roman" w:eastAsia="Arial Unicode MS" w:hAnsi="Times New Roman"/>
          <w:b/>
          <w:bCs/>
          <w:sz w:val="24"/>
          <w:szCs w:val="24"/>
        </w:rPr>
        <w:fldChar w:fldCharType="separate"/>
      </w:r>
      <w:r w:rsidR="00941690">
        <w:rPr>
          <w:rFonts w:ascii="Times New Roman" w:eastAsia="Arial Unicode MS" w:hAnsi="Times New Roman"/>
          <w:b/>
          <w:bCs/>
          <w:sz w:val="24"/>
          <w:szCs w:val="24"/>
        </w:rPr>
        <w:t>65608 Võru linn, Võru maakond</w:t>
      </w:r>
      <w:r w:rsidR="00342A38" w:rsidRPr="00D7514D">
        <w:rPr>
          <w:rFonts w:ascii="Times New Roman" w:eastAsia="Arial Unicode MS" w:hAnsi="Times New Roman"/>
          <w:b/>
          <w:bCs/>
          <w:sz w:val="24"/>
          <w:szCs w:val="24"/>
        </w:rPr>
        <w:fldChar w:fldCharType="end"/>
      </w:r>
      <w:r w:rsidR="00342A38" w:rsidRPr="001D591E">
        <w:rPr>
          <w:rFonts w:ascii="Times New Roman" w:eastAsia="SimSun" w:hAnsi="Times New Roman" w:cs="Times New Roman"/>
          <w:color w:val="000000"/>
          <w:kern w:val="1"/>
          <w:sz w:val="24"/>
          <w:szCs w:val="24"/>
          <w:lang w:eastAsia="zh-CN" w:bidi="hi-IN"/>
        </w:rPr>
        <w:t xml:space="preserve"> </w:t>
      </w:r>
      <w:r w:rsidRPr="001D591E">
        <w:rPr>
          <w:rFonts w:ascii="Times New Roman" w:eastAsia="SimSun" w:hAnsi="Times New Roman" w:cs="Times New Roman"/>
          <w:color w:val="000000"/>
          <w:kern w:val="1"/>
          <w:sz w:val="24"/>
          <w:szCs w:val="24"/>
          <w:lang w:eastAsia="zh-CN" w:bidi="hi-IN"/>
        </w:rPr>
        <w:t xml:space="preserve">, toetuse taotlus registreerimisnumbriga </w:t>
      </w:r>
      <w:r w:rsidR="00342A38">
        <w:rPr>
          <w:rFonts w:ascii="Times New Roman" w:eastAsia="Arial Unicode MS" w:hAnsi="Times New Roman"/>
          <w:b/>
          <w:bCs/>
          <w:sz w:val="24"/>
          <w:szCs w:val="24"/>
        </w:rPr>
        <w:fldChar w:fldCharType="begin"/>
      </w:r>
      <w:r w:rsidR="00941690">
        <w:rPr>
          <w:rFonts w:ascii="Times New Roman" w:eastAsia="Arial Unicode MS" w:hAnsi="Times New Roman"/>
          <w:b/>
          <w:bCs/>
          <w:sz w:val="24"/>
          <w:szCs w:val="24"/>
        </w:rPr>
        <w:instrText xml:space="preserve"> delta_projectCode  \* MERGEFORMAT</w:instrText>
      </w:r>
      <w:r w:rsidR="00342A38">
        <w:rPr>
          <w:rFonts w:ascii="Times New Roman" w:eastAsia="Arial Unicode MS" w:hAnsi="Times New Roman"/>
          <w:b/>
          <w:bCs/>
          <w:sz w:val="24"/>
          <w:szCs w:val="24"/>
        </w:rPr>
        <w:fldChar w:fldCharType="separate"/>
      </w:r>
      <w:r w:rsidR="00941690">
        <w:rPr>
          <w:rFonts w:ascii="Times New Roman" w:eastAsia="Arial Unicode MS" w:hAnsi="Times New Roman"/>
          <w:b/>
          <w:bCs/>
          <w:sz w:val="24"/>
          <w:szCs w:val="24"/>
        </w:rPr>
        <w:t>2021-2027.5.02.25-0511</w:t>
      </w:r>
      <w:r w:rsidR="00342A38">
        <w:rPr>
          <w:rFonts w:ascii="Times New Roman" w:eastAsia="Arial Unicode MS" w:hAnsi="Times New Roman"/>
          <w:b/>
          <w:bCs/>
          <w:sz w:val="24"/>
          <w:szCs w:val="24"/>
        </w:rPr>
        <w:fldChar w:fldCharType="end"/>
      </w:r>
      <w:r w:rsidR="00342A38" w:rsidRPr="001D591E">
        <w:rPr>
          <w:rFonts w:ascii="Times New Roman" w:eastAsia="SimSun" w:hAnsi="Times New Roman" w:cs="Times New Roman"/>
          <w:color w:val="000000"/>
          <w:kern w:val="1"/>
          <w:sz w:val="24"/>
          <w:szCs w:val="24"/>
          <w:lang w:eastAsia="zh-CN" w:bidi="hi-IN"/>
        </w:rPr>
        <w:t xml:space="preserve"> </w:t>
      </w:r>
      <w:r w:rsidRPr="001D591E">
        <w:rPr>
          <w:rFonts w:ascii="Times New Roman" w:eastAsia="SimSun" w:hAnsi="Times New Roman" w:cs="Times New Roman"/>
          <w:color w:val="000000"/>
          <w:kern w:val="1"/>
          <w:sz w:val="24"/>
          <w:szCs w:val="24"/>
          <w:lang w:eastAsia="zh-CN" w:bidi="hi-IN"/>
        </w:rPr>
        <w:t xml:space="preserve">(edaspidi </w:t>
      </w:r>
      <w:r w:rsidRPr="001D591E">
        <w:rPr>
          <w:rFonts w:ascii="Times New Roman" w:eastAsia="SimSun" w:hAnsi="Times New Roman" w:cs="Times New Roman"/>
          <w:i/>
          <w:iCs/>
          <w:color w:val="000000"/>
          <w:kern w:val="1"/>
          <w:sz w:val="24"/>
          <w:szCs w:val="24"/>
          <w:lang w:eastAsia="zh-CN" w:bidi="hi-IN"/>
        </w:rPr>
        <w:t>taotlus</w:t>
      </w:r>
      <w:r w:rsidRPr="001D591E">
        <w:rPr>
          <w:rFonts w:ascii="Times New Roman" w:eastAsia="SimSun" w:hAnsi="Times New Roman" w:cs="Times New Roman"/>
          <w:color w:val="000000"/>
          <w:kern w:val="1"/>
          <w:sz w:val="24"/>
          <w:szCs w:val="24"/>
          <w:lang w:eastAsia="zh-CN" w:bidi="hi-IN"/>
        </w:rPr>
        <w:t xml:space="preserve">) projektile </w:t>
      </w:r>
      <w:r w:rsidRPr="001D591E">
        <w:rPr>
          <w:rFonts w:ascii="Times New Roman" w:eastAsia="SimSun" w:hAnsi="Times New Roman" w:cs="Times New Roman"/>
          <w:b/>
          <w:bCs/>
          <w:color w:val="000000"/>
          <w:kern w:val="1"/>
          <w:sz w:val="24"/>
          <w:szCs w:val="24"/>
          <w:lang w:eastAsia="zh-CN" w:bidi="hi-IN"/>
        </w:rPr>
        <w:t>„</w:t>
      </w:r>
      <w:r w:rsidR="00342A38">
        <w:rPr>
          <w:rFonts w:ascii="Times New Roman" w:eastAsia="Arial Unicode MS" w:hAnsi="Times New Roman"/>
          <w:b/>
          <w:bCs/>
          <w:sz w:val="24"/>
          <w:szCs w:val="24"/>
        </w:rPr>
        <w:fldChar w:fldCharType="begin"/>
      </w:r>
      <w:r w:rsidR="00941690">
        <w:rPr>
          <w:rFonts w:ascii="Times New Roman" w:eastAsia="Arial Unicode MS" w:hAnsi="Times New Roman"/>
          <w:b/>
          <w:bCs/>
          <w:sz w:val="24"/>
          <w:szCs w:val="24"/>
        </w:rPr>
        <w:instrText xml:space="preserve"> delta_projectName  \* MERGEFORMAT</w:instrText>
      </w:r>
      <w:r w:rsidR="00342A38">
        <w:rPr>
          <w:rFonts w:ascii="Times New Roman" w:eastAsia="Arial Unicode MS" w:hAnsi="Times New Roman"/>
          <w:b/>
          <w:bCs/>
          <w:sz w:val="24"/>
          <w:szCs w:val="24"/>
        </w:rPr>
        <w:fldChar w:fldCharType="separate"/>
      </w:r>
      <w:r w:rsidR="00941690">
        <w:rPr>
          <w:rFonts w:ascii="Times New Roman" w:eastAsia="Arial Unicode MS" w:hAnsi="Times New Roman"/>
          <w:b/>
          <w:bCs/>
          <w:sz w:val="24"/>
          <w:szCs w:val="24"/>
        </w:rPr>
        <w:t>Ettevõtluse edendamine Kagu-Eestis</w:t>
      </w:r>
      <w:r w:rsidR="00342A38">
        <w:rPr>
          <w:rFonts w:ascii="Times New Roman" w:eastAsia="Arial Unicode MS" w:hAnsi="Times New Roman"/>
          <w:b/>
          <w:bCs/>
          <w:sz w:val="24"/>
          <w:szCs w:val="24"/>
        </w:rPr>
        <w:fldChar w:fldCharType="end"/>
      </w:r>
      <w:r w:rsidRPr="001D591E">
        <w:rPr>
          <w:rFonts w:ascii="Times New Roman" w:eastAsia="SimSun" w:hAnsi="Times New Roman" w:cs="Times New Roman"/>
          <w:b/>
          <w:bCs/>
          <w:color w:val="000000"/>
          <w:kern w:val="1"/>
          <w:sz w:val="24"/>
          <w:szCs w:val="24"/>
          <w:lang w:eastAsia="zh-CN" w:bidi="hi-IN"/>
        </w:rPr>
        <w:t>“</w:t>
      </w:r>
      <w:r w:rsidR="00342A38">
        <w:rPr>
          <w:rFonts w:ascii="Times New Roman" w:eastAsia="SimSun" w:hAnsi="Times New Roman" w:cs="Times New Roman"/>
          <w:b/>
          <w:bCs/>
          <w:color w:val="000000"/>
          <w:kern w:val="1"/>
          <w:sz w:val="24"/>
          <w:szCs w:val="24"/>
          <w:lang w:eastAsia="zh-CN" w:bidi="hi-IN"/>
        </w:rPr>
        <w:t xml:space="preserve"> </w:t>
      </w:r>
      <w:r w:rsidRPr="001D591E">
        <w:rPr>
          <w:rFonts w:ascii="Times New Roman" w:eastAsia="SimSun" w:hAnsi="Times New Roman" w:cs="Times New Roman"/>
          <w:color w:val="000000"/>
          <w:kern w:val="1"/>
          <w:sz w:val="24"/>
          <w:szCs w:val="24"/>
          <w:lang w:eastAsia="zh-CN" w:bidi="hi-IN"/>
        </w:rPr>
        <w:t xml:space="preserve">(edaspidi </w:t>
      </w:r>
      <w:r w:rsidRPr="001D591E">
        <w:rPr>
          <w:rFonts w:ascii="Times New Roman" w:eastAsia="SimSun" w:hAnsi="Times New Roman" w:cs="Times New Roman"/>
          <w:i/>
          <w:iCs/>
          <w:color w:val="000000"/>
          <w:kern w:val="1"/>
          <w:sz w:val="24"/>
          <w:szCs w:val="24"/>
          <w:lang w:eastAsia="zh-CN" w:bidi="hi-IN"/>
        </w:rPr>
        <w:t>projekt</w:t>
      </w:r>
      <w:r w:rsidRPr="001D591E">
        <w:rPr>
          <w:rFonts w:ascii="Times New Roman" w:eastAsia="SimSun" w:hAnsi="Times New Roman" w:cs="Times New Roman"/>
          <w:color w:val="000000"/>
          <w:kern w:val="1"/>
          <w:sz w:val="24"/>
          <w:szCs w:val="24"/>
          <w:lang w:eastAsia="zh-CN" w:bidi="hi-IN"/>
        </w:rPr>
        <w:t>).</w:t>
      </w:r>
    </w:p>
    <w:p w14:paraId="66F464B9" w14:textId="0098CEA5" w:rsidR="001D591E" w:rsidRPr="001D591E" w:rsidRDefault="001D591E" w:rsidP="00342A38">
      <w:pPr>
        <w:widowControl w:val="0"/>
        <w:numPr>
          <w:ilvl w:val="0"/>
          <w:numId w:val="1"/>
        </w:numPr>
        <w:tabs>
          <w:tab w:val="left" w:pos="426"/>
        </w:tabs>
        <w:suppressAutoHyphens/>
        <w:spacing w:after="0" w:line="240" w:lineRule="auto"/>
        <w:contextualSpacing/>
        <w:jc w:val="both"/>
        <w:rPr>
          <w:rFonts w:ascii="Times New Roman" w:eastAsia="SimSun" w:hAnsi="Times New Roman" w:cs="Times New Roman"/>
          <w:color w:val="000000"/>
          <w:kern w:val="1"/>
          <w:sz w:val="24"/>
          <w:szCs w:val="24"/>
          <w:lang w:eastAsia="zh-CN" w:bidi="hi-IN"/>
        </w:rPr>
      </w:pPr>
      <w:r w:rsidRPr="001D591E">
        <w:rPr>
          <w:rFonts w:ascii="Times New Roman" w:eastAsia="SimSun" w:hAnsi="Times New Roman" w:cs="Times New Roman"/>
          <w:kern w:val="1"/>
          <w:sz w:val="24"/>
          <w:szCs w:val="24"/>
          <w:lang w:eastAsia="zh-CN" w:bidi="hi-IN"/>
        </w:rPr>
        <w:t xml:space="preserve">Projekti </w:t>
      </w:r>
      <w:r w:rsidRPr="001D591E">
        <w:rPr>
          <w:rFonts w:ascii="Times New Roman" w:eastAsia="SimSun" w:hAnsi="Times New Roman" w:cs="Times New Roman"/>
          <w:color w:val="000000"/>
          <w:kern w:val="1"/>
          <w:sz w:val="24"/>
          <w:szCs w:val="24"/>
          <w:lang w:eastAsia="zh-CN" w:bidi="hi-IN"/>
        </w:rPr>
        <w:t>abikõlblik maksumus on</w:t>
      </w:r>
      <w:r w:rsidR="00342A38">
        <w:rPr>
          <w:rFonts w:ascii="Times New Roman" w:eastAsia="SimSun" w:hAnsi="Times New Roman" w:cs="Times New Roman"/>
          <w:color w:val="000000"/>
          <w:kern w:val="1"/>
          <w:sz w:val="24"/>
          <w:szCs w:val="24"/>
          <w:lang w:eastAsia="zh-CN" w:bidi="hi-IN"/>
        </w:rPr>
        <w:t xml:space="preserve"> </w:t>
      </w:r>
      <w:r w:rsidR="00342A38">
        <w:rPr>
          <w:rFonts w:ascii="Times New Roman" w:eastAsia="Arial Unicode MS" w:hAnsi="Times New Roman"/>
          <w:b/>
          <w:bCs/>
          <w:sz w:val="24"/>
          <w:szCs w:val="24"/>
        </w:rPr>
        <w:fldChar w:fldCharType="begin"/>
      </w:r>
      <w:r w:rsidR="00941690">
        <w:rPr>
          <w:rFonts w:ascii="Times New Roman" w:eastAsia="Arial Unicode MS" w:hAnsi="Times New Roman"/>
          <w:b/>
          <w:bCs/>
          <w:sz w:val="24"/>
          <w:szCs w:val="24"/>
        </w:rPr>
        <w:instrText xml:space="preserve"> delta_eligible  \* MERGEFORMAT</w:instrText>
      </w:r>
      <w:r w:rsidR="00342A38">
        <w:rPr>
          <w:rFonts w:ascii="Times New Roman" w:eastAsia="Arial Unicode MS" w:hAnsi="Times New Roman"/>
          <w:b/>
          <w:bCs/>
          <w:sz w:val="24"/>
          <w:szCs w:val="24"/>
        </w:rPr>
        <w:fldChar w:fldCharType="separate"/>
      </w:r>
      <w:r w:rsidR="00941690">
        <w:rPr>
          <w:rFonts w:ascii="Times New Roman" w:eastAsia="Arial Unicode MS" w:hAnsi="Times New Roman"/>
          <w:b/>
          <w:bCs/>
          <w:sz w:val="24"/>
          <w:szCs w:val="24"/>
        </w:rPr>
        <w:t>10 715 743,76</w:t>
      </w:r>
      <w:r w:rsidR="00342A38">
        <w:rPr>
          <w:rFonts w:ascii="Times New Roman" w:eastAsia="Arial Unicode MS" w:hAnsi="Times New Roman"/>
          <w:b/>
          <w:bCs/>
          <w:sz w:val="24"/>
          <w:szCs w:val="24"/>
        </w:rPr>
        <w:fldChar w:fldCharType="end"/>
      </w:r>
      <w:r w:rsidRPr="001D591E">
        <w:rPr>
          <w:rFonts w:ascii="Times New Roman" w:eastAsia="SimSun" w:hAnsi="Times New Roman" w:cs="Times New Roman"/>
          <w:color w:val="000000"/>
          <w:kern w:val="1"/>
          <w:sz w:val="24"/>
          <w:szCs w:val="24"/>
          <w:lang w:eastAsia="zh-CN" w:bidi="hi-IN"/>
        </w:rPr>
        <w:t xml:space="preserve"> eurot. Toetuse maksimaalne suurus </w:t>
      </w:r>
      <w:r w:rsidR="001250A8">
        <w:rPr>
          <w:rFonts w:ascii="Times New Roman" w:eastAsia="SimSun" w:hAnsi="Times New Roman" w:cs="Times New Roman"/>
          <w:color w:val="000000"/>
          <w:kern w:val="1"/>
          <w:sz w:val="24"/>
          <w:szCs w:val="24"/>
          <w:lang w:eastAsia="zh-CN" w:bidi="hi-IN"/>
        </w:rPr>
        <w:t xml:space="preserve">on </w:t>
      </w:r>
      <w:r w:rsidR="00975949">
        <w:rPr>
          <w:rFonts w:ascii="Times New Roman" w:eastAsia="Arial Unicode MS" w:hAnsi="Times New Roman"/>
          <w:b/>
          <w:bCs/>
          <w:sz w:val="24"/>
          <w:szCs w:val="24"/>
        </w:rPr>
        <w:fldChar w:fldCharType="begin"/>
      </w:r>
      <w:r w:rsidR="00941690">
        <w:rPr>
          <w:rFonts w:ascii="Times New Roman" w:eastAsia="Arial Unicode MS" w:hAnsi="Times New Roman"/>
          <w:b/>
          <w:bCs/>
          <w:sz w:val="24"/>
          <w:szCs w:val="24"/>
        </w:rPr>
        <w:instrText xml:space="preserve"> delta_supportMaximum  \* MERGEFORMAT</w:instrText>
      </w:r>
      <w:r w:rsidR="00975949">
        <w:rPr>
          <w:rFonts w:ascii="Times New Roman" w:eastAsia="Arial Unicode MS" w:hAnsi="Times New Roman"/>
          <w:b/>
          <w:bCs/>
          <w:sz w:val="24"/>
          <w:szCs w:val="24"/>
        </w:rPr>
        <w:fldChar w:fldCharType="separate"/>
      </w:r>
      <w:r w:rsidR="00941690">
        <w:rPr>
          <w:rFonts w:ascii="Times New Roman" w:eastAsia="Arial Unicode MS" w:hAnsi="Times New Roman"/>
          <w:b/>
          <w:bCs/>
          <w:sz w:val="24"/>
          <w:szCs w:val="24"/>
        </w:rPr>
        <w:t>8 036 807,82</w:t>
      </w:r>
      <w:r w:rsidR="00975949">
        <w:rPr>
          <w:rFonts w:ascii="Times New Roman" w:eastAsia="Arial Unicode MS" w:hAnsi="Times New Roman"/>
          <w:b/>
          <w:bCs/>
          <w:sz w:val="24"/>
          <w:szCs w:val="24"/>
        </w:rPr>
        <w:fldChar w:fldCharType="end"/>
      </w:r>
      <w:r w:rsidRPr="001D591E">
        <w:rPr>
          <w:rFonts w:ascii="Times New Roman" w:eastAsia="SimSun" w:hAnsi="Times New Roman" w:cs="Times New Roman"/>
          <w:color w:val="000000"/>
          <w:kern w:val="1"/>
          <w:sz w:val="24"/>
          <w:szCs w:val="24"/>
          <w:lang w:eastAsia="zh-CN" w:bidi="hi-IN"/>
        </w:rPr>
        <w:t xml:space="preserve"> euro</w:t>
      </w:r>
      <w:r w:rsidR="001250A8">
        <w:rPr>
          <w:rFonts w:ascii="Times New Roman" w:eastAsia="SimSun" w:hAnsi="Times New Roman" w:cs="Times New Roman"/>
          <w:color w:val="000000"/>
          <w:kern w:val="1"/>
          <w:sz w:val="24"/>
          <w:szCs w:val="24"/>
          <w:lang w:eastAsia="zh-CN" w:bidi="hi-IN"/>
        </w:rPr>
        <w:t>t ja o</w:t>
      </w:r>
      <w:r w:rsidRPr="001D591E">
        <w:rPr>
          <w:rFonts w:ascii="Times New Roman" w:eastAsia="SimSun" w:hAnsi="Times New Roman" w:cs="Times New Roman"/>
          <w:color w:val="000000"/>
          <w:kern w:val="1"/>
          <w:sz w:val="24"/>
          <w:szCs w:val="24"/>
          <w:lang w:eastAsia="zh-CN" w:bidi="hi-IN"/>
        </w:rPr>
        <w:t xml:space="preserve">mafinantseering on </w:t>
      </w:r>
      <w:r w:rsidRPr="001D591E">
        <w:rPr>
          <w:rFonts w:ascii="Times New Roman" w:eastAsia="Times New Roman" w:hAnsi="Times New Roman" w:cs="Times New Roman"/>
          <w:sz w:val="24"/>
          <w:szCs w:val="24"/>
        </w:rPr>
        <w:t xml:space="preserve">minimaalselt </w:t>
      </w:r>
      <w:r w:rsidR="00975949" w:rsidRPr="00D7514D">
        <w:rPr>
          <w:rFonts w:ascii="Times New Roman" w:eastAsia="Arial Unicode MS" w:hAnsi="Times New Roman"/>
          <w:b/>
          <w:bCs/>
          <w:sz w:val="24"/>
          <w:szCs w:val="24"/>
        </w:rPr>
        <w:fldChar w:fldCharType="begin"/>
      </w:r>
      <w:r w:rsidR="00941690">
        <w:rPr>
          <w:rFonts w:ascii="Times New Roman" w:eastAsia="Arial Unicode MS" w:hAnsi="Times New Roman"/>
          <w:b/>
          <w:bCs/>
          <w:sz w:val="24"/>
          <w:szCs w:val="24"/>
        </w:rPr>
        <w:instrText xml:space="preserve"> delta_selfFinancing  \* MERGEFORMAT</w:instrText>
      </w:r>
      <w:r w:rsidR="00975949" w:rsidRPr="00D7514D">
        <w:rPr>
          <w:rFonts w:ascii="Times New Roman" w:eastAsia="Arial Unicode MS" w:hAnsi="Times New Roman"/>
          <w:b/>
          <w:bCs/>
          <w:sz w:val="24"/>
          <w:szCs w:val="24"/>
        </w:rPr>
        <w:fldChar w:fldCharType="separate"/>
      </w:r>
      <w:r w:rsidR="00941690">
        <w:rPr>
          <w:rFonts w:ascii="Times New Roman" w:eastAsia="Arial Unicode MS" w:hAnsi="Times New Roman"/>
          <w:b/>
          <w:bCs/>
          <w:sz w:val="24"/>
          <w:szCs w:val="24"/>
        </w:rPr>
        <w:t>2 678 935,94</w:t>
      </w:r>
      <w:r w:rsidR="00975949" w:rsidRPr="00D7514D">
        <w:rPr>
          <w:rFonts w:ascii="Times New Roman" w:eastAsia="Arial Unicode MS" w:hAnsi="Times New Roman"/>
          <w:b/>
          <w:bCs/>
          <w:sz w:val="24"/>
          <w:szCs w:val="24"/>
        </w:rPr>
        <w:fldChar w:fldCharType="end"/>
      </w:r>
      <w:r w:rsidRPr="001D591E">
        <w:rPr>
          <w:rFonts w:ascii="Times New Roman" w:eastAsia="Times New Roman" w:hAnsi="Times New Roman" w:cs="Times New Roman"/>
          <w:sz w:val="24"/>
          <w:szCs w:val="24"/>
        </w:rPr>
        <w:t xml:space="preserve"> eurot.</w:t>
      </w:r>
      <w:r w:rsidR="001250A8" w:rsidRPr="001250A8">
        <w:rPr>
          <w:rFonts w:ascii="Segoe UI" w:hAnsi="Segoe UI" w:cs="Segoe UI"/>
          <w:sz w:val="18"/>
          <w:szCs w:val="18"/>
        </w:rPr>
        <w:t xml:space="preserve"> </w:t>
      </w:r>
      <w:r w:rsidR="001250A8" w:rsidRPr="001250A8">
        <w:rPr>
          <w:rFonts w:ascii="Times New Roman" w:eastAsia="Times New Roman" w:hAnsi="Times New Roman" w:cs="Times New Roman"/>
          <w:sz w:val="24"/>
          <w:szCs w:val="24"/>
        </w:rPr>
        <w:t>Toetuse ja omafinantseeringu osakaal abikõlblikest kuludest on toodud E-toetuse keskkonnas</w:t>
      </w:r>
      <w:r w:rsidR="001250A8">
        <w:rPr>
          <w:rFonts w:ascii="Times New Roman" w:eastAsia="Times New Roman" w:hAnsi="Times New Roman" w:cs="Times New Roman"/>
          <w:sz w:val="24"/>
          <w:szCs w:val="24"/>
        </w:rPr>
        <w:t>.</w:t>
      </w:r>
      <w:r w:rsidRPr="001D591E">
        <w:rPr>
          <w:rFonts w:ascii="Times New Roman" w:eastAsia="Times New Roman" w:hAnsi="Times New Roman" w:cs="Times New Roman"/>
          <w:sz w:val="24"/>
          <w:szCs w:val="24"/>
        </w:rPr>
        <w:t xml:space="preserve"> Projekti toetatakse Euroopa Regionaalarengu Fondi vahenditest.</w:t>
      </w:r>
    </w:p>
    <w:p w14:paraId="48C8F37C" w14:textId="2DBC8B76" w:rsidR="001D591E" w:rsidRPr="001D591E" w:rsidRDefault="001D591E" w:rsidP="00342A38">
      <w:pPr>
        <w:widowControl w:val="0"/>
        <w:numPr>
          <w:ilvl w:val="0"/>
          <w:numId w:val="1"/>
        </w:numPr>
        <w:tabs>
          <w:tab w:val="left" w:pos="426"/>
        </w:tabs>
        <w:suppressAutoHyphens/>
        <w:spacing w:after="0" w:line="240" w:lineRule="auto"/>
        <w:contextualSpacing/>
        <w:jc w:val="both"/>
        <w:rPr>
          <w:rFonts w:ascii="Times New Roman" w:eastAsia="SimSun" w:hAnsi="Times New Roman" w:cs="Times New Roman"/>
          <w:color w:val="000000"/>
          <w:kern w:val="1"/>
          <w:sz w:val="24"/>
          <w:szCs w:val="24"/>
          <w:lang w:eastAsia="zh-CN" w:bidi="hi-IN"/>
        </w:rPr>
      </w:pPr>
      <w:r w:rsidRPr="001D591E">
        <w:rPr>
          <w:rFonts w:ascii="Times New Roman" w:eastAsia="Times New Roman" w:hAnsi="Times New Roman" w:cs="Times New Roman"/>
          <w:sz w:val="24"/>
          <w:szCs w:val="24"/>
        </w:rPr>
        <w:t xml:space="preserve">Toetuse saajale antav toetus summas </w:t>
      </w:r>
      <w:r w:rsidR="00525238" w:rsidRPr="00525238">
        <w:rPr>
          <w:rFonts w:ascii="Times New Roman" w:eastAsia="Times New Roman" w:hAnsi="Times New Roman" w:cs="Times New Roman"/>
          <w:b/>
          <w:bCs/>
          <w:sz w:val="24"/>
          <w:szCs w:val="24"/>
        </w:rPr>
        <w:t>113 898,07</w:t>
      </w:r>
      <w:r w:rsidRPr="001D591E">
        <w:rPr>
          <w:rFonts w:ascii="Times New Roman" w:eastAsia="Times New Roman" w:hAnsi="Times New Roman" w:cs="Times New Roman"/>
          <w:sz w:val="24"/>
          <w:szCs w:val="24"/>
        </w:rPr>
        <w:t xml:space="preserve"> eurot on </w:t>
      </w:r>
      <w:r w:rsidRPr="00525238">
        <w:rPr>
          <w:rFonts w:ascii="Times New Roman" w:eastAsia="Times New Roman" w:hAnsi="Times New Roman" w:cs="Times New Roman"/>
          <w:b/>
          <w:bCs/>
          <w:sz w:val="24"/>
          <w:szCs w:val="24"/>
        </w:rPr>
        <w:t>vähese tähtsusega abi</w:t>
      </w:r>
      <w:r w:rsidRPr="001D591E">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Pr="001D591E">
        <w:rPr>
          <w:rFonts w:ascii="Times New Roman" w:eastAsia="Times New Roman" w:hAnsi="Times New Roman" w:cs="Times New Roman"/>
          <w:color w:val="202020"/>
          <w:sz w:val="24"/>
          <w:szCs w:val="24"/>
          <w:shd w:val="clear" w:color="auto" w:fill="FFFFFF"/>
        </w:rPr>
        <w:t>ELT L 2023/2831, 15.12.2023</w:t>
      </w:r>
      <w:r w:rsidRPr="001D591E">
        <w:rPr>
          <w:rFonts w:ascii="Times New Roman" w:eastAsia="Times New Roman" w:hAnsi="Times New Roman" w:cs="Times New Roman"/>
          <w:sz w:val="24"/>
          <w:szCs w:val="24"/>
        </w:rPr>
        <w:t xml:space="preserve">), mõistes. </w:t>
      </w:r>
    </w:p>
    <w:p w14:paraId="6031B390" w14:textId="0A11E4EE" w:rsidR="001D591E" w:rsidRPr="00525238" w:rsidRDefault="001D591E" w:rsidP="00525238">
      <w:pPr>
        <w:widowControl w:val="0"/>
        <w:numPr>
          <w:ilvl w:val="0"/>
          <w:numId w:val="1"/>
        </w:numPr>
        <w:tabs>
          <w:tab w:val="left" w:pos="426"/>
        </w:tabs>
        <w:suppressAutoHyphens/>
        <w:spacing w:after="0" w:line="240" w:lineRule="auto"/>
        <w:contextualSpacing/>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t xml:space="preserve">Partnerile </w:t>
      </w:r>
      <w:r w:rsidR="00525238" w:rsidRPr="00525238">
        <w:rPr>
          <w:rFonts w:ascii="Times New Roman" w:eastAsia="Times New Roman" w:hAnsi="Times New Roman" w:cs="Times New Roman"/>
          <w:b/>
          <w:bCs/>
          <w:sz w:val="24"/>
          <w:szCs w:val="24"/>
        </w:rPr>
        <w:t>Põlva Vallavalitsus</w:t>
      </w:r>
      <w:r w:rsidR="00525238">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antav toetus summas </w:t>
      </w:r>
      <w:r w:rsidR="00525238" w:rsidRPr="00525238">
        <w:rPr>
          <w:rFonts w:ascii="Times New Roman" w:eastAsia="Times New Roman" w:hAnsi="Times New Roman" w:cs="Times New Roman"/>
          <w:b/>
          <w:bCs/>
          <w:sz w:val="24"/>
          <w:szCs w:val="24"/>
        </w:rPr>
        <w:t>18 769,00</w:t>
      </w:r>
      <w:r w:rsidR="00525238">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eurot on </w:t>
      </w:r>
      <w:r w:rsidRPr="00525238">
        <w:rPr>
          <w:rFonts w:ascii="Times New Roman" w:eastAsia="Times New Roman" w:hAnsi="Times New Roman" w:cs="Times New Roman"/>
          <w:b/>
          <w:bCs/>
          <w:sz w:val="24"/>
          <w:szCs w:val="24"/>
        </w:rPr>
        <w:t>vähese tähtsusega abi</w:t>
      </w:r>
      <w:r w:rsidRPr="001D591E">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Pr="001D591E">
        <w:rPr>
          <w:rFonts w:ascii="Times New Roman" w:eastAsia="Times New Roman" w:hAnsi="Times New Roman" w:cs="Times New Roman"/>
          <w:color w:val="202020"/>
          <w:sz w:val="24"/>
          <w:szCs w:val="24"/>
          <w:shd w:val="clear" w:color="auto" w:fill="FFFFFF"/>
        </w:rPr>
        <w:t>ELT L 2023/2831, 15.12.2023</w:t>
      </w:r>
      <w:r w:rsidRPr="001D591E">
        <w:rPr>
          <w:rFonts w:ascii="Times New Roman" w:eastAsia="Times New Roman" w:hAnsi="Times New Roman" w:cs="Times New Roman"/>
          <w:sz w:val="24"/>
          <w:szCs w:val="24"/>
        </w:rPr>
        <w:t>), mõistes</w:t>
      </w:r>
      <w:r w:rsidR="00525238">
        <w:rPr>
          <w:rFonts w:ascii="Times New Roman" w:eastAsia="Times New Roman" w:hAnsi="Times New Roman" w:cs="Times New Roman"/>
          <w:sz w:val="24"/>
          <w:szCs w:val="24"/>
        </w:rPr>
        <w:t xml:space="preserve"> ning </w:t>
      </w:r>
      <w:r w:rsidR="00525238" w:rsidRPr="00525238">
        <w:rPr>
          <w:rFonts w:ascii="Times New Roman" w:eastAsia="Times New Roman" w:hAnsi="Times New Roman" w:cs="Times New Roman"/>
          <w:b/>
          <w:bCs/>
          <w:sz w:val="24"/>
          <w:szCs w:val="24"/>
        </w:rPr>
        <w:t>244 769,96</w:t>
      </w:r>
      <w:r w:rsidR="00525238">
        <w:rPr>
          <w:rFonts w:ascii="Times New Roman" w:eastAsia="Times New Roman" w:hAnsi="Times New Roman" w:cs="Times New Roman"/>
          <w:sz w:val="24"/>
          <w:szCs w:val="24"/>
        </w:rPr>
        <w:t xml:space="preserve"> eurot </w:t>
      </w:r>
      <w:r w:rsidR="00525238" w:rsidRPr="00525238">
        <w:rPr>
          <w:rFonts w:ascii="Times New Roman" w:eastAsia="Times New Roman" w:hAnsi="Times New Roman" w:cs="Times New Roman"/>
          <w:i/>
          <w:iCs/>
          <w:sz w:val="24"/>
          <w:szCs w:val="24"/>
        </w:rPr>
        <w:t xml:space="preserve">on </w:t>
      </w:r>
      <w:r w:rsidR="00525238" w:rsidRPr="00525238">
        <w:rPr>
          <w:rFonts w:ascii="Times New Roman" w:eastAsia="Times New Roman" w:hAnsi="Times New Roman" w:cs="Times New Roman"/>
          <w:b/>
          <w:bCs/>
          <w:i/>
          <w:iCs/>
          <w:sz w:val="24"/>
          <w:szCs w:val="24"/>
        </w:rPr>
        <w:t xml:space="preserve">riigiabi </w:t>
      </w:r>
      <w:r w:rsidR="00525238" w:rsidRPr="00525238">
        <w:rPr>
          <w:rFonts w:ascii="Times New Roman" w:eastAsia="Times New Roman" w:hAnsi="Times New Roman" w:cs="Times New Roman"/>
          <w:i/>
          <w:iCs/>
          <w:sz w:val="24"/>
          <w:szCs w:val="24"/>
        </w:rPr>
        <w:t xml:space="preserve">Euroopa Komisjoni määruse (EL) nr 651/2014 Euroopa Liidu aluslepingu artiklite 107 ja 108 kohaldamise kohta, millega teatavat liiki abi tunnistatakse siseturuga kokku sobivaks (ELT L 187, 26.06.2014, lk 1–78; edaspidi üldine grupierandi määrus), artikli  56 tähenduses. </w:t>
      </w:r>
    </w:p>
    <w:p w14:paraId="5A1AC99D" w14:textId="14AB9B45" w:rsidR="00525238" w:rsidRPr="00525238" w:rsidRDefault="00525238" w:rsidP="00525238">
      <w:pPr>
        <w:widowControl w:val="0"/>
        <w:numPr>
          <w:ilvl w:val="0"/>
          <w:numId w:val="1"/>
        </w:numPr>
        <w:tabs>
          <w:tab w:val="left" w:pos="426"/>
        </w:tabs>
        <w:suppressAutoHyphens/>
        <w:spacing w:after="0" w:line="240" w:lineRule="auto"/>
        <w:contextualSpacing/>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t xml:space="preserve">Partnerile </w:t>
      </w:r>
      <w:r w:rsidRPr="00525238">
        <w:rPr>
          <w:rFonts w:ascii="Times New Roman" w:eastAsia="Times New Roman" w:hAnsi="Times New Roman" w:cs="Times New Roman"/>
          <w:b/>
          <w:bCs/>
          <w:sz w:val="24"/>
          <w:szCs w:val="24"/>
        </w:rPr>
        <w:t>Valga Vallavalitsus</w:t>
      </w:r>
      <w:r>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antav toetus summas </w:t>
      </w:r>
      <w:r w:rsidRPr="00525238">
        <w:rPr>
          <w:rFonts w:ascii="Times New Roman" w:eastAsia="Times New Roman" w:hAnsi="Times New Roman" w:cs="Times New Roman"/>
          <w:b/>
          <w:bCs/>
          <w:sz w:val="24"/>
          <w:szCs w:val="24"/>
        </w:rPr>
        <w:t>63 199,80</w:t>
      </w:r>
      <w:r>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eurot on </w:t>
      </w:r>
      <w:r w:rsidRPr="00525238">
        <w:rPr>
          <w:rFonts w:ascii="Times New Roman" w:eastAsia="Times New Roman" w:hAnsi="Times New Roman" w:cs="Times New Roman"/>
          <w:b/>
          <w:bCs/>
          <w:sz w:val="24"/>
          <w:szCs w:val="24"/>
        </w:rPr>
        <w:t>vähese tähtsusega abi</w:t>
      </w:r>
      <w:r w:rsidRPr="001D591E">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Pr="001D591E">
        <w:rPr>
          <w:rFonts w:ascii="Times New Roman" w:eastAsia="Times New Roman" w:hAnsi="Times New Roman" w:cs="Times New Roman"/>
          <w:color w:val="202020"/>
          <w:sz w:val="24"/>
          <w:szCs w:val="24"/>
          <w:shd w:val="clear" w:color="auto" w:fill="FFFFFF"/>
        </w:rPr>
        <w:t>ELT L 2023/2831, 15.12.2023</w:t>
      </w:r>
      <w:r w:rsidRPr="001D591E">
        <w:rPr>
          <w:rFonts w:ascii="Times New Roman" w:eastAsia="Times New Roman" w:hAnsi="Times New Roman" w:cs="Times New Roman"/>
          <w:sz w:val="24"/>
          <w:szCs w:val="24"/>
        </w:rPr>
        <w:t>), mõistes</w:t>
      </w:r>
      <w:r>
        <w:rPr>
          <w:rFonts w:ascii="Times New Roman" w:eastAsia="Times New Roman" w:hAnsi="Times New Roman" w:cs="Times New Roman"/>
          <w:sz w:val="24"/>
          <w:szCs w:val="24"/>
        </w:rPr>
        <w:t xml:space="preserve"> ning </w:t>
      </w:r>
      <w:r w:rsidRPr="00525238">
        <w:rPr>
          <w:rFonts w:ascii="Times New Roman" w:eastAsia="Times New Roman" w:hAnsi="Times New Roman" w:cs="Times New Roman"/>
          <w:b/>
          <w:bCs/>
          <w:sz w:val="24"/>
          <w:szCs w:val="24"/>
        </w:rPr>
        <w:t>823 416,32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eurot </w:t>
      </w:r>
      <w:r w:rsidRPr="00525238">
        <w:rPr>
          <w:rFonts w:ascii="Times New Roman" w:eastAsia="Times New Roman" w:hAnsi="Times New Roman" w:cs="Times New Roman"/>
          <w:i/>
          <w:iCs/>
          <w:sz w:val="24"/>
          <w:szCs w:val="24"/>
        </w:rPr>
        <w:t xml:space="preserve">on </w:t>
      </w:r>
      <w:r w:rsidRPr="00525238">
        <w:rPr>
          <w:rFonts w:ascii="Times New Roman" w:eastAsia="Times New Roman" w:hAnsi="Times New Roman" w:cs="Times New Roman"/>
          <w:b/>
          <w:bCs/>
          <w:i/>
          <w:iCs/>
          <w:sz w:val="24"/>
          <w:szCs w:val="24"/>
        </w:rPr>
        <w:t>riigiabi</w:t>
      </w:r>
      <w:r w:rsidRPr="00525238">
        <w:rPr>
          <w:rFonts w:ascii="Times New Roman" w:eastAsia="Times New Roman" w:hAnsi="Times New Roman" w:cs="Times New Roman"/>
          <w:i/>
          <w:iCs/>
          <w:sz w:val="24"/>
          <w:szCs w:val="24"/>
        </w:rPr>
        <w:t xml:space="preserve"> Euroopa Komisjoni määruse (EL) nr 651/2014 Euroopa Liidu aluslepingu artiklite 107 ja 108 kohaldamise kohta, millega teatavat liiki abi tunnistatakse siseturuga kokku sobivaks (ELT L 187, 26.06.2014, lk 1–78; edaspidi üldine grupierandi määrus), artikli  56 tähenduses. </w:t>
      </w:r>
    </w:p>
    <w:p w14:paraId="4AF36BD2" w14:textId="50B56473" w:rsidR="00525238" w:rsidRPr="001D591E" w:rsidRDefault="00525238" w:rsidP="00525238">
      <w:pPr>
        <w:widowControl w:val="0"/>
        <w:tabs>
          <w:tab w:val="left" w:pos="426"/>
        </w:tabs>
        <w:suppressAutoHyphens/>
        <w:spacing w:after="0" w:line="240" w:lineRule="auto"/>
        <w:ind w:left="1414"/>
        <w:contextualSpacing/>
        <w:jc w:val="both"/>
        <w:rPr>
          <w:rFonts w:ascii="Times New Roman" w:eastAsia="SimSun" w:hAnsi="Times New Roman" w:cs="Times New Roman"/>
          <w:color w:val="000000"/>
          <w:kern w:val="1"/>
          <w:sz w:val="24"/>
          <w:szCs w:val="24"/>
          <w:lang w:eastAsia="zh-CN" w:bidi="hi-IN"/>
        </w:rPr>
      </w:pPr>
    </w:p>
    <w:p w14:paraId="6642475D" w14:textId="5ADFF900" w:rsidR="00525238" w:rsidRPr="00525238" w:rsidRDefault="00525238" w:rsidP="00525238">
      <w:pPr>
        <w:widowControl w:val="0"/>
        <w:numPr>
          <w:ilvl w:val="0"/>
          <w:numId w:val="1"/>
        </w:numPr>
        <w:tabs>
          <w:tab w:val="left" w:pos="426"/>
        </w:tabs>
        <w:suppressAutoHyphens/>
        <w:spacing w:after="0" w:line="240" w:lineRule="auto"/>
        <w:contextualSpacing/>
        <w:jc w:val="both"/>
        <w:rPr>
          <w:rFonts w:ascii="Times New Roman" w:eastAsia="SimSun" w:hAnsi="Times New Roman" w:cs="Times New Roman"/>
          <w:color w:val="000000"/>
          <w:kern w:val="1"/>
          <w:sz w:val="24"/>
          <w:szCs w:val="24"/>
          <w:lang w:eastAsia="zh-CN" w:bidi="hi-IN"/>
        </w:rPr>
      </w:pPr>
      <w:r w:rsidRPr="001D591E">
        <w:rPr>
          <w:rFonts w:ascii="Times New Roman" w:eastAsia="Times New Roman" w:hAnsi="Times New Roman" w:cs="Times New Roman"/>
          <w:sz w:val="24"/>
          <w:szCs w:val="24"/>
        </w:rPr>
        <w:t xml:space="preserve">Partnerile </w:t>
      </w:r>
      <w:r w:rsidRPr="00525238">
        <w:rPr>
          <w:rFonts w:ascii="Times New Roman" w:eastAsia="Times New Roman" w:hAnsi="Times New Roman" w:cs="Times New Roman"/>
          <w:b/>
          <w:bCs/>
          <w:sz w:val="24"/>
          <w:szCs w:val="24"/>
        </w:rPr>
        <w:t>Tõrva Vallavalitsus</w:t>
      </w:r>
      <w:r>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antav toetus summas </w:t>
      </w:r>
      <w:r w:rsidRPr="00525238">
        <w:rPr>
          <w:rFonts w:ascii="Times New Roman" w:eastAsia="Times New Roman" w:hAnsi="Times New Roman" w:cs="Times New Roman"/>
          <w:b/>
          <w:bCs/>
          <w:sz w:val="24"/>
          <w:szCs w:val="24"/>
        </w:rPr>
        <w:t>58 464,00</w:t>
      </w:r>
      <w:r>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eurot on </w:t>
      </w:r>
      <w:r w:rsidRPr="00525238">
        <w:rPr>
          <w:rFonts w:ascii="Times New Roman" w:eastAsia="Times New Roman" w:hAnsi="Times New Roman" w:cs="Times New Roman"/>
          <w:b/>
          <w:bCs/>
          <w:sz w:val="24"/>
          <w:szCs w:val="24"/>
        </w:rPr>
        <w:t>vähese tähtsusega abi</w:t>
      </w:r>
      <w:r w:rsidRPr="001D591E">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Pr="001D591E">
        <w:rPr>
          <w:rFonts w:ascii="Times New Roman" w:eastAsia="Times New Roman" w:hAnsi="Times New Roman" w:cs="Times New Roman"/>
          <w:color w:val="202020"/>
          <w:sz w:val="24"/>
          <w:szCs w:val="24"/>
          <w:shd w:val="clear" w:color="auto" w:fill="FFFFFF"/>
        </w:rPr>
        <w:t>ELT L 2023/2831, 15.12.2023</w:t>
      </w:r>
      <w:r w:rsidRPr="001D591E">
        <w:rPr>
          <w:rFonts w:ascii="Times New Roman" w:eastAsia="Times New Roman" w:hAnsi="Times New Roman" w:cs="Times New Roman"/>
          <w:sz w:val="24"/>
          <w:szCs w:val="24"/>
        </w:rPr>
        <w:t>), mõistes</w:t>
      </w:r>
      <w:r>
        <w:rPr>
          <w:rFonts w:ascii="Times New Roman" w:eastAsia="Times New Roman" w:hAnsi="Times New Roman" w:cs="Times New Roman"/>
          <w:sz w:val="24"/>
          <w:szCs w:val="24"/>
        </w:rPr>
        <w:t xml:space="preserve"> ning </w:t>
      </w:r>
      <w:r w:rsidRPr="00525238">
        <w:rPr>
          <w:rFonts w:ascii="Times New Roman" w:eastAsia="Times New Roman" w:hAnsi="Times New Roman" w:cs="Times New Roman"/>
          <w:b/>
          <w:bCs/>
          <w:sz w:val="24"/>
          <w:szCs w:val="24"/>
        </w:rPr>
        <w:t>1 075 929,19</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eurot </w:t>
      </w:r>
      <w:r w:rsidRPr="00525238">
        <w:rPr>
          <w:rFonts w:ascii="Times New Roman" w:eastAsia="Times New Roman" w:hAnsi="Times New Roman" w:cs="Times New Roman"/>
          <w:i/>
          <w:iCs/>
          <w:sz w:val="24"/>
          <w:szCs w:val="24"/>
        </w:rPr>
        <w:t xml:space="preserve">on </w:t>
      </w:r>
      <w:r w:rsidRPr="00525238">
        <w:rPr>
          <w:rFonts w:ascii="Times New Roman" w:eastAsia="Times New Roman" w:hAnsi="Times New Roman" w:cs="Times New Roman"/>
          <w:b/>
          <w:bCs/>
          <w:i/>
          <w:iCs/>
          <w:sz w:val="24"/>
          <w:szCs w:val="24"/>
        </w:rPr>
        <w:t>riigiabi</w:t>
      </w:r>
      <w:r w:rsidRPr="00525238">
        <w:rPr>
          <w:rFonts w:ascii="Times New Roman" w:eastAsia="Times New Roman" w:hAnsi="Times New Roman" w:cs="Times New Roman"/>
          <w:i/>
          <w:iCs/>
          <w:sz w:val="24"/>
          <w:szCs w:val="24"/>
        </w:rPr>
        <w:t xml:space="preserve"> Euroopa Komisjoni määruse (EL) nr 651/2014 Euroopa Liidu aluslepingu artiklite 107 ja 108 kohaldamise kohta, millega teatavat liiki abi tunnistatakse siseturuga kokku sobivaks (ELT L 187, 26.06.2014, lk 1–78; edaspidi üldine grupierandi määrus), artikli  56 tähenduses.</w:t>
      </w:r>
    </w:p>
    <w:p w14:paraId="37DFCCF0" w14:textId="00F13321" w:rsidR="00525238" w:rsidRPr="00525238" w:rsidRDefault="00525238" w:rsidP="00525238">
      <w:pPr>
        <w:widowControl w:val="0"/>
        <w:numPr>
          <w:ilvl w:val="0"/>
          <w:numId w:val="1"/>
        </w:numPr>
        <w:tabs>
          <w:tab w:val="left" w:pos="426"/>
        </w:tabs>
        <w:suppressAutoHyphens/>
        <w:spacing w:after="0" w:line="240" w:lineRule="auto"/>
        <w:contextualSpacing/>
        <w:jc w:val="both"/>
        <w:rPr>
          <w:rFonts w:ascii="Times New Roman" w:eastAsia="SimSun" w:hAnsi="Times New Roman" w:cs="Times New Roman"/>
          <w:color w:val="000000"/>
          <w:kern w:val="1"/>
          <w:sz w:val="24"/>
          <w:szCs w:val="24"/>
          <w:lang w:eastAsia="zh-CN" w:bidi="hi-IN"/>
        </w:rPr>
      </w:pPr>
      <w:r w:rsidRPr="001D591E">
        <w:rPr>
          <w:rFonts w:ascii="Times New Roman" w:eastAsia="Times New Roman" w:hAnsi="Times New Roman" w:cs="Times New Roman"/>
          <w:sz w:val="24"/>
          <w:szCs w:val="24"/>
        </w:rPr>
        <w:t xml:space="preserve">Partnerile </w:t>
      </w:r>
      <w:r w:rsidRPr="00525238">
        <w:rPr>
          <w:rFonts w:ascii="Times New Roman" w:eastAsia="Times New Roman" w:hAnsi="Times New Roman" w:cs="Times New Roman"/>
          <w:b/>
          <w:bCs/>
          <w:sz w:val="24"/>
          <w:szCs w:val="24"/>
        </w:rPr>
        <w:t>Võru Linnavalitsus</w:t>
      </w:r>
      <w:r w:rsidRPr="00525238">
        <w:rPr>
          <w:rFonts w:ascii="Times New Roman" w:eastAsia="Times New Roman" w:hAnsi="Times New Roman" w:cs="Times New Roman"/>
          <w:sz w:val="24"/>
          <w:szCs w:val="24"/>
        </w:rPr>
        <w:t> </w:t>
      </w:r>
      <w:r w:rsidRPr="001D591E">
        <w:rPr>
          <w:rFonts w:ascii="Times New Roman" w:eastAsia="Times New Roman" w:hAnsi="Times New Roman" w:cs="Times New Roman"/>
          <w:sz w:val="24"/>
          <w:szCs w:val="24"/>
        </w:rPr>
        <w:t xml:space="preserve">antav toetus summas </w:t>
      </w:r>
      <w:r w:rsidRPr="00525238">
        <w:rPr>
          <w:rFonts w:ascii="Times New Roman" w:eastAsia="Times New Roman" w:hAnsi="Times New Roman" w:cs="Times New Roman"/>
          <w:b/>
          <w:bCs/>
          <w:sz w:val="24"/>
          <w:szCs w:val="24"/>
        </w:rPr>
        <w:t>1 024 096,50</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eurot </w:t>
      </w:r>
      <w:r w:rsidRPr="00525238">
        <w:rPr>
          <w:rFonts w:ascii="Times New Roman" w:eastAsia="Times New Roman" w:hAnsi="Times New Roman" w:cs="Times New Roman"/>
          <w:i/>
          <w:iCs/>
          <w:sz w:val="24"/>
          <w:szCs w:val="24"/>
        </w:rPr>
        <w:t xml:space="preserve">on </w:t>
      </w:r>
      <w:r w:rsidRPr="00525238">
        <w:rPr>
          <w:rFonts w:ascii="Times New Roman" w:eastAsia="Times New Roman" w:hAnsi="Times New Roman" w:cs="Times New Roman"/>
          <w:b/>
          <w:bCs/>
          <w:i/>
          <w:iCs/>
          <w:sz w:val="24"/>
          <w:szCs w:val="24"/>
        </w:rPr>
        <w:t>riigiabi</w:t>
      </w:r>
      <w:r w:rsidRPr="00525238">
        <w:rPr>
          <w:rFonts w:ascii="Times New Roman" w:eastAsia="Times New Roman" w:hAnsi="Times New Roman" w:cs="Times New Roman"/>
          <w:i/>
          <w:iCs/>
          <w:sz w:val="24"/>
          <w:szCs w:val="24"/>
        </w:rPr>
        <w:t xml:space="preserve"> Euroopa Komisjoni määruse (EL) nr 651/2014 Euroopa Liidu aluslepingu artiklite 107 ja 108 kohaldamise kohta, millega teatavat liiki abi tunnistatakse siseturuga kokku sobivaks (ELT L 187, 26.06.2014, lk 1–78; edaspidi üldine grupierandi määrus), artikli  56 tähenduses.</w:t>
      </w:r>
    </w:p>
    <w:p w14:paraId="025AF864" w14:textId="53B1E39E" w:rsidR="00525238" w:rsidRPr="00BD244F" w:rsidRDefault="00525238" w:rsidP="00BD244F">
      <w:pPr>
        <w:widowControl w:val="0"/>
        <w:numPr>
          <w:ilvl w:val="0"/>
          <w:numId w:val="1"/>
        </w:numPr>
        <w:tabs>
          <w:tab w:val="left" w:pos="426"/>
        </w:tabs>
        <w:suppressAutoHyphens/>
        <w:spacing w:after="0" w:line="240" w:lineRule="auto"/>
        <w:contextualSpacing/>
        <w:jc w:val="both"/>
        <w:rPr>
          <w:rFonts w:ascii="Times New Roman" w:eastAsia="SimSun" w:hAnsi="Times New Roman" w:cs="Times New Roman"/>
          <w:color w:val="000000"/>
          <w:kern w:val="1"/>
          <w:sz w:val="24"/>
          <w:szCs w:val="24"/>
          <w:lang w:eastAsia="zh-CN" w:bidi="hi-IN"/>
        </w:rPr>
      </w:pPr>
      <w:r w:rsidRPr="001D591E">
        <w:rPr>
          <w:rFonts w:ascii="Times New Roman" w:eastAsia="Times New Roman" w:hAnsi="Times New Roman" w:cs="Times New Roman"/>
          <w:sz w:val="24"/>
          <w:szCs w:val="24"/>
        </w:rPr>
        <w:t xml:space="preserve">Partnerile </w:t>
      </w:r>
      <w:r w:rsidRPr="00525238">
        <w:rPr>
          <w:rFonts w:ascii="Times New Roman" w:eastAsia="Times New Roman" w:hAnsi="Times New Roman" w:cs="Times New Roman"/>
          <w:b/>
          <w:bCs/>
          <w:sz w:val="24"/>
          <w:szCs w:val="24"/>
        </w:rPr>
        <w:t>Antsla Vallavalitsus</w:t>
      </w:r>
      <w:r>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antav toetus summas </w:t>
      </w:r>
      <w:r w:rsidRPr="00525238">
        <w:rPr>
          <w:rFonts w:ascii="Times New Roman" w:eastAsia="Times New Roman" w:hAnsi="Times New Roman" w:cs="Times New Roman"/>
          <w:b/>
          <w:bCs/>
          <w:sz w:val="24"/>
          <w:szCs w:val="24"/>
        </w:rPr>
        <w:t>37 866,00</w:t>
      </w:r>
      <w:r>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eurot on </w:t>
      </w:r>
      <w:r w:rsidRPr="00525238">
        <w:rPr>
          <w:rFonts w:ascii="Times New Roman" w:eastAsia="Times New Roman" w:hAnsi="Times New Roman" w:cs="Times New Roman"/>
          <w:b/>
          <w:bCs/>
          <w:sz w:val="24"/>
          <w:szCs w:val="24"/>
        </w:rPr>
        <w:t>vähese tähtsusega abi</w:t>
      </w:r>
      <w:r w:rsidRPr="001D591E">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Pr="001D591E">
        <w:rPr>
          <w:rFonts w:ascii="Times New Roman" w:eastAsia="Times New Roman" w:hAnsi="Times New Roman" w:cs="Times New Roman"/>
          <w:color w:val="202020"/>
          <w:sz w:val="24"/>
          <w:szCs w:val="24"/>
          <w:shd w:val="clear" w:color="auto" w:fill="FFFFFF"/>
        </w:rPr>
        <w:t>ELT L 2023/2831, 15.12.2023</w:t>
      </w:r>
      <w:r w:rsidRPr="001D591E">
        <w:rPr>
          <w:rFonts w:ascii="Times New Roman" w:eastAsia="Times New Roman" w:hAnsi="Times New Roman" w:cs="Times New Roman"/>
          <w:sz w:val="24"/>
          <w:szCs w:val="24"/>
        </w:rPr>
        <w:t>), mõistes</w:t>
      </w:r>
      <w:r>
        <w:rPr>
          <w:rFonts w:ascii="Times New Roman" w:eastAsia="Times New Roman" w:hAnsi="Times New Roman" w:cs="Times New Roman"/>
          <w:sz w:val="24"/>
          <w:szCs w:val="24"/>
        </w:rPr>
        <w:t xml:space="preserve"> ning </w:t>
      </w:r>
      <w:r w:rsidRPr="00525238">
        <w:rPr>
          <w:rFonts w:ascii="Times New Roman" w:eastAsia="Times New Roman" w:hAnsi="Times New Roman" w:cs="Times New Roman"/>
          <w:b/>
          <w:bCs/>
          <w:sz w:val="24"/>
          <w:szCs w:val="24"/>
        </w:rPr>
        <w:t>1 375 013,90</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eurot </w:t>
      </w:r>
      <w:r w:rsidRPr="00525238">
        <w:rPr>
          <w:rFonts w:ascii="Times New Roman" w:eastAsia="Times New Roman" w:hAnsi="Times New Roman" w:cs="Times New Roman"/>
          <w:i/>
          <w:iCs/>
          <w:sz w:val="24"/>
          <w:szCs w:val="24"/>
        </w:rPr>
        <w:t xml:space="preserve">on </w:t>
      </w:r>
      <w:r w:rsidRPr="00525238">
        <w:rPr>
          <w:rFonts w:ascii="Times New Roman" w:eastAsia="Times New Roman" w:hAnsi="Times New Roman" w:cs="Times New Roman"/>
          <w:b/>
          <w:bCs/>
          <w:i/>
          <w:iCs/>
          <w:sz w:val="24"/>
          <w:szCs w:val="24"/>
        </w:rPr>
        <w:t>riigiabi</w:t>
      </w:r>
      <w:r w:rsidRPr="00525238">
        <w:rPr>
          <w:rFonts w:ascii="Times New Roman" w:eastAsia="Times New Roman" w:hAnsi="Times New Roman" w:cs="Times New Roman"/>
          <w:i/>
          <w:iCs/>
          <w:sz w:val="24"/>
          <w:szCs w:val="24"/>
        </w:rPr>
        <w:t xml:space="preserve"> Euroopa Komisjoni määruse (EL) nr 651/2014 Euroopa Liidu aluslepingu artiklite 107 ja 108 kohaldamise kohta, millega teatavat liiki abi tunnistatakse siseturuga kokku sobivaks (ELT L 187, 26.06.2014, lk 1–78; edaspidi üldine grupierandi määrus), artikli  56 tähenduses.</w:t>
      </w:r>
    </w:p>
    <w:p w14:paraId="766148C3" w14:textId="117EA52F" w:rsidR="00525238" w:rsidRPr="006146C5" w:rsidRDefault="00525238" w:rsidP="006146C5">
      <w:pPr>
        <w:widowControl w:val="0"/>
        <w:numPr>
          <w:ilvl w:val="0"/>
          <w:numId w:val="1"/>
        </w:numPr>
        <w:tabs>
          <w:tab w:val="left" w:pos="426"/>
        </w:tabs>
        <w:suppressAutoHyphens/>
        <w:spacing w:after="0" w:line="240" w:lineRule="auto"/>
        <w:contextualSpacing/>
        <w:jc w:val="both"/>
        <w:rPr>
          <w:rFonts w:ascii="Times New Roman" w:eastAsia="SimSun" w:hAnsi="Times New Roman" w:cs="Times New Roman"/>
          <w:color w:val="000000"/>
          <w:kern w:val="1"/>
          <w:sz w:val="24"/>
          <w:szCs w:val="24"/>
          <w:lang w:eastAsia="zh-CN" w:bidi="hi-IN"/>
        </w:rPr>
      </w:pPr>
      <w:r w:rsidRPr="001D591E">
        <w:rPr>
          <w:rFonts w:ascii="Times New Roman" w:eastAsia="Times New Roman" w:hAnsi="Times New Roman" w:cs="Times New Roman"/>
          <w:sz w:val="24"/>
          <w:szCs w:val="24"/>
        </w:rPr>
        <w:t xml:space="preserve">Partnerile </w:t>
      </w:r>
      <w:r w:rsidR="00BD244F" w:rsidRPr="00BD244F">
        <w:rPr>
          <w:rFonts w:ascii="Times New Roman" w:eastAsia="Times New Roman" w:hAnsi="Times New Roman" w:cs="Times New Roman"/>
          <w:b/>
          <w:bCs/>
          <w:sz w:val="24"/>
          <w:szCs w:val="24"/>
        </w:rPr>
        <w:t>Rõuge Vallavalitsus</w:t>
      </w:r>
      <w:r w:rsidR="00BD244F">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antav toetus summas </w:t>
      </w:r>
      <w:r w:rsidR="00BD244F" w:rsidRPr="00BD244F">
        <w:rPr>
          <w:rFonts w:ascii="Times New Roman" w:eastAsia="Times New Roman" w:hAnsi="Times New Roman" w:cs="Times New Roman"/>
          <w:b/>
          <w:bCs/>
          <w:sz w:val="24"/>
          <w:szCs w:val="24"/>
        </w:rPr>
        <w:t>32 635,00</w:t>
      </w:r>
      <w:r w:rsidR="00BD244F">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eurot on </w:t>
      </w:r>
      <w:r w:rsidRPr="006146C5">
        <w:rPr>
          <w:rFonts w:ascii="Times New Roman" w:eastAsia="Times New Roman" w:hAnsi="Times New Roman" w:cs="Times New Roman"/>
          <w:b/>
          <w:bCs/>
          <w:sz w:val="24"/>
          <w:szCs w:val="24"/>
        </w:rPr>
        <w:t>vähese tähtsusega abi</w:t>
      </w:r>
      <w:r w:rsidRPr="001D591E">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Pr="001D591E">
        <w:rPr>
          <w:rFonts w:ascii="Times New Roman" w:eastAsia="Times New Roman" w:hAnsi="Times New Roman" w:cs="Times New Roman"/>
          <w:color w:val="202020"/>
          <w:sz w:val="24"/>
          <w:szCs w:val="24"/>
          <w:shd w:val="clear" w:color="auto" w:fill="FFFFFF"/>
        </w:rPr>
        <w:t>ELT L 2023/2831, 15.12.2023</w:t>
      </w:r>
      <w:r w:rsidRPr="001D591E">
        <w:rPr>
          <w:rFonts w:ascii="Times New Roman" w:eastAsia="Times New Roman" w:hAnsi="Times New Roman" w:cs="Times New Roman"/>
          <w:sz w:val="24"/>
          <w:szCs w:val="24"/>
        </w:rPr>
        <w:t>), mõistes</w:t>
      </w:r>
      <w:r>
        <w:rPr>
          <w:rFonts w:ascii="Times New Roman" w:eastAsia="Times New Roman" w:hAnsi="Times New Roman" w:cs="Times New Roman"/>
          <w:sz w:val="24"/>
          <w:szCs w:val="24"/>
        </w:rPr>
        <w:t xml:space="preserve"> ning </w:t>
      </w:r>
      <w:r w:rsidR="006146C5" w:rsidRPr="006146C5">
        <w:rPr>
          <w:rFonts w:ascii="Times New Roman" w:eastAsia="Times New Roman" w:hAnsi="Times New Roman" w:cs="Times New Roman"/>
          <w:b/>
          <w:bCs/>
          <w:sz w:val="24"/>
          <w:szCs w:val="24"/>
        </w:rPr>
        <w:t>366 837,08</w:t>
      </w:r>
      <w:r w:rsidR="006146C5">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eurot </w:t>
      </w:r>
      <w:r w:rsidRPr="00525238">
        <w:rPr>
          <w:rFonts w:ascii="Times New Roman" w:eastAsia="Times New Roman" w:hAnsi="Times New Roman" w:cs="Times New Roman"/>
          <w:i/>
          <w:iCs/>
          <w:sz w:val="24"/>
          <w:szCs w:val="24"/>
        </w:rPr>
        <w:t xml:space="preserve">on </w:t>
      </w:r>
      <w:r w:rsidRPr="006146C5">
        <w:rPr>
          <w:rFonts w:ascii="Times New Roman" w:eastAsia="Times New Roman" w:hAnsi="Times New Roman" w:cs="Times New Roman"/>
          <w:b/>
          <w:bCs/>
          <w:i/>
          <w:iCs/>
          <w:sz w:val="24"/>
          <w:szCs w:val="24"/>
        </w:rPr>
        <w:t>riigiabi</w:t>
      </w:r>
      <w:r w:rsidRPr="00525238">
        <w:rPr>
          <w:rFonts w:ascii="Times New Roman" w:eastAsia="Times New Roman" w:hAnsi="Times New Roman" w:cs="Times New Roman"/>
          <w:i/>
          <w:iCs/>
          <w:sz w:val="24"/>
          <w:szCs w:val="24"/>
        </w:rPr>
        <w:t xml:space="preserve"> Euroopa Komisjoni määruse (EL) nr 651/2014 Euroopa Liidu aluslepingu artiklite 107 ja 108 kohaldamise kohta, millega teatavat liiki abi tunnistatakse siseturuga kokku sobivaks (ELT L 187, 26.06.2014, lk 1–78; edaspidi üldine grupierandi määrus), artikli  56 tähenduses.</w:t>
      </w:r>
    </w:p>
    <w:p w14:paraId="19A63B20" w14:textId="09055EFD" w:rsidR="00525238" w:rsidRPr="006146C5" w:rsidRDefault="00525238" w:rsidP="00525238">
      <w:pPr>
        <w:widowControl w:val="0"/>
        <w:numPr>
          <w:ilvl w:val="0"/>
          <w:numId w:val="1"/>
        </w:numPr>
        <w:tabs>
          <w:tab w:val="left" w:pos="426"/>
        </w:tabs>
        <w:suppressAutoHyphens/>
        <w:spacing w:after="0" w:line="240" w:lineRule="auto"/>
        <w:contextualSpacing/>
        <w:jc w:val="both"/>
        <w:rPr>
          <w:rFonts w:ascii="Times New Roman" w:eastAsia="SimSun" w:hAnsi="Times New Roman" w:cs="Times New Roman"/>
          <w:color w:val="000000"/>
          <w:kern w:val="1"/>
          <w:sz w:val="24"/>
          <w:szCs w:val="24"/>
          <w:lang w:eastAsia="zh-CN" w:bidi="hi-IN"/>
        </w:rPr>
      </w:pPr>
      <w:r w:rsidRPr="001D591E">
        <w:rPr>
          <w:rFonts w:ascii="Times New Roman" w:eastAsia="Times New Roman" w:hAnsi="Times New Roman" w:cs="Times New Roman"/>
          <w:sz w:val="24"/>
          <w:szCs w:val="24"/>
        </w:rPr>
        <w:t xml:space="preserve">Partnerile </w:t>
      </w:r>
      <w:r w:rsidR="006146C5" w:rsidRPr="006146C5">
        <w:rPr>
          <w:rFonts w:ascii="Times New Roman" w:eastAsia="Times New Roman" w:hAnsi="Times New Roman" w:cs="Times New Roman"/>
          <w:b/>
          <w:bCs/>
          <w:sz w:val="24"/>
          <w:szCs w:val="24"/>
        </w:rPr>
        <w:t>Setomaa Vallavalitsus</w:t>
      </w:r>
      <w:r w:rsidR="006146C5">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antav toetus summas </w:t>
      </w:r>
      <w:r w:rsidR="006146C5" w:rsidRPr="006146C5">
        <w:rPr>
          <w:rFonts w:ascii="Times New Roman" w:eastAsia="Times New Roman" w:hAnsi="Times New Roman" w:cs="Times New Roman"/>
          <w:b/>
          <w:bCs/>
          <w:sz w:val="24"/>
          <w:szCs w:val="24"/>
        </w:rPr>
        <w:t>5 490,00</w:t>
      </w:r>
      <w:r w:rsidR="006146C5">
        <w:rPr>
          <w:rFonts w:ascii="Times New Roman" w:eastAsia="Times New Roman" w:hAnsi="Times New Roman" w:cs="Times New Roman"/>
          <w:sz w:val="24"/>
          <w:szCs w:val="24"/>
        </w:rPr>
        <w:t xml:space="preserve"> </w:t>
      </w:r>
      <w:r w:rsidRPr="001D591E">
        <w:rPr>
          <w:rFonts w:ascii="Times New Roman" w:eastAsia="Times New Roman" w:hAnsi="Times New Roman" w:cs="Times New Roman"/>
          <w:sz w:val="24"/>
          <w:szCs w:val="24"/>
        </w:rPr>
        <w:t xml:space="preserve">eurot on </w:t>
      </w:r>
      <w:r w:rsidRPr="006146C5">
        <w:rPr>
          <w:rFonts w:ascii="Times New Roman" w:eastAsia="Times New Roman" w:hAnsi="Times New Roman" w:cs="Times New Roman"/>
          <w:b/>
          <w:bCs/>
          <w:sz w:val="24"/>
          <w:szCs w:val="24"/>
        </w:rPr>
        <w:t>vähese tähtsusega abi</w:t>
      </w:r>
      <w:r w:rsidRPr="001D591E">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Pr="001D591E">
        <w:rPr>
          <w:rFonts w:ascii="Times New Roman" w:eastAsia="Times New Roman" w:hAnsi="Times New Roman" w:cs="Times New Roman"/>
          <w:color w:val="202020"/>
          <w:sz w:val="24"/>
          <w:szCs w:val="24"/>
          <w:shd w:val="clear" w:color="auto" w:fill="FFFFFF"/>
        </w:rPr>
        <w:t>ELT L 2023/2831, 15.12.2023</w:t>
      </w:r>
      <w:r w:rsidRPr="001D591E">
        <w:rPr>
          <w:rFonts w:ascii="Times New Roman" w:eastAsia="Times New Roman" w:hAnsi="Times New Roman" w:cs="Times New Roman"/>
          <w:sz w:val="24"/>
          <w:szCs w:val="24"/>
        </w:rPr>
        <w:t>), mõistes</w:t>
      </w:r>
      <w:r>
        <w:rPr>
          <w:rFonts w:ascii="Times New Roman" w:eastAsia="Times New Roman" w:hAnsi="Times New Roman" w:cs="Times New Roman"/>
          <w:sz w:val="24"/>
          <w:szCs w:val="24"/>
        </w:rPr>
        <w:t xml:space="preserve"> ning </w:t>
      </w:r>
      <w:r w:rsidR="006146C5" w:rsidRPr="006146C5">
        <w:rPr>
          <w:rFonts w:ascii="Times New Roman" w:eastAsia="Times New Roman" w:hAnsi="Times New Roman" w:cs="Times New Roman"/>
          <w:b/>
          <w:bCs/>
          <w:sz w:val="24"/>
          <w:szCs w:val="24"/>
        </w:rPr>
        <w:t>126 732,50</w:t>
      </w:r>
      <w:r w:rsidR="006146C5">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eurot </w:t>
      </w:r>
      <w:r w:rsidRPr="00525238">
        <w:rPr>
          <w:rFonts w:ascii="Times New Roman" w:eastAsia="Times New Roman" w:hAnsi="Times New Roman" w:cs="Times New Roman"/>
          <w:i/>
          <w:iCs/>
          <w:sz w:val="24"/>
          <w:szCs w:val="24"/>
        </w:rPr>
        <w:t xml:space="preserve">on </w:t>
      </w:r>
      <w:r w:rsidRPr="006146C5">
        <w:rPr>
          <w:rFonts w:ascii="Times New Roman" w:eastAsia="Times New Roman" w:hAnsi="Times New Roman" w:cs="Times New Roman"/>
          <w:b/>
          <w:bCs/>
          <w:i/>
          <w:iCs/>
          <w:sz w:val="24"/>
          <w:szCs w:val="24"/>
        </w:rPr>
        <w:t>riigiabi</w:t>
      </w:r>
      <w:r w:rsidRPr="00525238">
        <w:rPr>
          <w:rFonts w:ascii="Times New Roman" w:eastAsia="Times New Roman" w:hAnsi="Times New Roman" w:cs="Times New Roman"/>
          <w:i/>
          <w:iCs/>
          <w:sz w:val="24"/>
          <w:szCs w:val="24"/>
        </w:rPr>
        <w:t xml:space="preserve"> Euroopa Komisjoni määruse (EL) nr 651/2014 Euroopa Liidu aluslepingu artiklite 107 ja 108 kohaldamise kohta, millega teatavat liiki abi tunnistatakse siseturuga kokku sobivaks (ELT L 187, 26.06.2014, lk 1–78; edaspidi üldine grupierandi määrus), artikli  56 tähenduses.</w:t>
      </w:r>
    </w:p>
    <w:p w14:paraId="75C4C72F" w14:textId="54BB19D3" w:rsidR="006146C5" w:rsidRPr="005B1BD1" w:rsidRDefault="006146C5" w:rsidP="006146C5">
      <w:pPr>
        <w:widowControl w:val="0"/>
        <w:numPr>
          <w:ilvl w:val="0"/>
          <w:numId w:val="1"/>
        </w:numPr>
        <w:tabs>
          <w:tab w:val="left" w:pos="426"/>
        </w:tabs>
        <w:suppressAutoHyphens/>
        <w:spacing w:after="0" w:line="240" w:lineRule="auto"/>
        <w:contextualSpacing/>
        <w:jc w:val="both"/>
        <w:rPr>
          <w:rFonts w:ascii="Times New Roman" w:eastAsia="SimSun" w:hAnsi="Times New Roman" w:cs="Times New Roman"/>
          <w:color w:val="000000"/>
          <w:kern w:val="1"/>
          <w:sz w:val="24"/>
          <w:szCs w:val="24"/>
          <w:lang w:eastAsia="zh-CN" w:bidi="hi-IN"/>
        </w:rPr>
      </w:pPr>
      <w:r w:rsidRPr="001D591E">
        <w:rPr>
          <w:rFonts w:ascii="Times New Roman" w:eastAsia="Times New Roman" w:hAnsi="Times New Roman" w:cs="Times New Roman"/>
          <w:sz w:val="24"/>
          <w:szCs w:val="24"/>
        </w:rPr>
        <w:t xml:space="preserve">Partnerile </w:t>
      </w:r>
      <w:r w:rsidRPr="006146C5">
        <w:rPr>
          <w:rFonts w:ascii="Times New Roman" w:eastAsia="Times New Roman" w:hAnsi="Times New Roman" w:cs="Times New Roman"/>
          <w:b/>
          <w:bCs/>
          <w:sz w:val="24"/>
          <w:szCs w:val="24"/>
        </w:rPr>
        <w:t>Otepää Vallavalitsus</w:t>
      </w:r>
      <w:r>
        <w:rPr>
          <w:rFonts w:ascii="Times New Roman" w:eastAsia="Times New Roman" w:hAnsi="Times New Roman" w:cs="Times New Roman"/>
          <w:b/>
          <w:bCs/>
          <w:sz w:val="24"/>
          <w:szCs w:val="24"/>
        </w:rPr>
        <w:t xml:space="preserve"> </w:t>
      </w:r>
      <w:r w:rsidRPr="001D591E">
        <w:rPr>
          <w:rFonts w:ascii="Times New Roman" w:eastAsia="Times New Roman" w:hAnsi="Times New Roman" w:cs="Times New Roman"/>
          <w:sz w:val="24"/>
          <w:szCs w:val="24"/>
        </w:rPr>
        <w:t xml:space="preserve">antav toetus summas </w:t>
      </w:r>
      <w:r w:rsidRPr="006146C5">
        <w:rPr>
          <w:rFonts w:ascii="Times New Roman" w:eastAsia="Times New Roman" w:hAnsi="Times New Roman" w:cs="Times New Roman"/>
          <w:b/>
          <w:bCs/>
          <w:sz w:val="24"/>
          <w:szCs w:val="24"/>
        </w:rPr>
        <w:t>98 799,27</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eurot </w:t>
      </w:r>
      <w:r w:rsidRPr="00525238">
        <w:rPr>
          <w:rFonts w:ascii="Times New Roman" w:eastAsia="Times New Roman" w:hAnsi="Times New Roman" w:cs="Times New Roman"/>
          <w:i/>
          <w:iCs/>
          <w:sz w:val="24"/>
          <w:szCs w:val="24"/>
        </w:rPr>
        <w:t xml:space="preserve">on </w:t>
      </w:r>
      <w:r w:rsidRPr="00525238">
        <w:rPr>
          <w:rFonts w:ascii="Times New Roman" w:eastAsia="Times New Roman" w:hAnsi="Times New Roman" w:cs="Times New Roman"/>
          <w:b/>
          <w:bCs/>
          <w:i/>
          <w:iCs/>
          <w:sz w:val="24"/>
          <w:szCs w:val="24"/>
        </w:rPr>
        <w:t>riigiabi</w:t>
      </w:r>
      <w:r w:rsidRPr="00525238">
        <w:rPr>
          <w:rFonts w:ascii="Times New Roman" w:eastAsia="Times New Roman" w:hAnsi="Times New Roman" w:cs="Times New Roman"/>
          <w:i/>
          <w:iCs/>
          <w:sz w:val="24"/>
          <w:szCs w:val="24"/>
        </w:rPr>
        <w:t xml:space="preserve"> Euroopa Komisjoni määruse (EL) nr 651/2014 Euroopa Liidu aluslepingu artiklite 107 ja 108 kohaldamise kohta, millega teatavat liiki abi tunnistatakse siseturuga kokku sobivaks (ELT L 187, 26.06.2014, lk 1–78; edaspidi üldine grupierandi määrus), artikli  56 tähenduses.</w:t>
      </w:r>
    </w:p>
    <w:p w14:paraId="70DEC9A8" w14:textId="480E5682" w:rsidR="00EA74C4" w:rsidRPr="00EA74C4" w:rsidRDefault="00EA74C4" w:rsidP="005B1BD1">
      <w:pPr>
        <w:widowControl w:val="0"/>
        <w:numPr>
          <w:ilvl w:val="0"/>
          <w:numId w:val="1"/>
        </w:numPr>
        <w:tabs>
          <w:tab w:val="left" w:pos="426"/>
        </w:tabs>
        <w:suppressAutoHyphens/>
        <w:spacing w:after="0" w:line="240" w:lineRule="auto"/>
        <w:contextualSpacing/>
        <w:jc w:val="both"/>
        <w:rPr>
          <w:rFonts w:ascii="Times New Roman" w:eastAsia="Times New Roman" w:hAnsi="Times New Roman" w:cs="Times New Roman"/>
          <w:b/>
          <w:bCs/>
          <w:sz w:val="24"/>
          <w:szCs w:val="24"/>
        </w:rPr>
      </w:pPr>
      <w:r w:rsidRPr="00EA74C4">
        <w:rPr>
          <w:rFonts w:ascii="Times New Roman" w:eastAsia="Times New Roman" w:hAnsi="Times New Roman" w:cs="Times New Roman"/>
          <w:sz w:val="24"/>
          <w:szCs w:val="24"/>
        </w:rPr>
        <w:t xml:space="preserve">projekti tegevuste käigus antakse ettevõttele </w:t>
      </w:r>
      <w:r w:rsidRPr="00EA74C4">
        <w:rPr>
          <w:rFonts w:ascii="Times New Roman" w:eastAsia="Times New Roman" w:hAnsi="Times New Roman" w:cs="Times New Roman"/>
          <w:b/>
          <w:bCs/>
          <w:sz w:val="24"/>
          <w:szCs w:val="24"/>
        </w:rPr>
        <w:t>Telia Eesti AS</w:t>
      </w:r>
      <w:r w:rsidRPr="00EA74C4">
        <w:rPr>
          <w:rFonts w:ascii="Times New Roman" w:eastAsia="Times New Roman" w:hAnsi="Times New Roman" w:cs="Times New Roman"/>
          <w:sz w:val="24"/>
          <w:szCs w:val="24"/>
        </w:rPr>
        <w:t>  kaudset abi</w:t>
      </w:r>
      <w:r w:rsidRPr="00EA74C4">
        <w:rPr>
          <w:rFonts w:ascii="Times New Roman" w:eastAsia="Times New Roman" w:hAnsi="Times New Roman" w:cs="Times New Roman"/>
          <w:b/>
          <w:bCs/>
          <w:sz w:val="24"/>
          <w:szCs w:val="24"/>
        </w:rPr>
        <w:t xml:space="preserve"> </w:t>
      </w:r>
      <w:r w:rsidRPr="00EA74C4">
        <w:rPr>
          <w:rFonts w:ascii="Times New Roman" w:eastAsia="Times New Roman" w:hAnsi="Times New Roman" w:cs="Times New Roman"/>
          <w:sz w:val="24"/>
          <w:szCs w:val="24"/>
        </w:rPr>
        <w:t>summas</w:t>
      </w:r>
      <w:r w:rsidRPr="00EA74C4">
        <w:rPr>
          <w:rFonts w:ascii="Times New Roman" w:eastAsia="Times New Roman" w:hAnsi="Times New Roman" w:cs="Times New Roman"/>
          <w:b/>
          <w:bCs/>
          <w:sz w:val="24"/>
          <w:szCs w:val="24"/>
        </w:rPr>
        <w:t xml:space="preserve"> 96</w:t>
      </w:r>
      <w:r w:rsidR="001332A6">
        <w:rPr>
          <w:rFonts w:ascii="Times New Roman" w:eastAsia="Times New Roman" w:hAnsi="Times New Roman" w:cs="Times New Roman"/>
          <w:b/>
          <w:bCs/>
          <w:sz w:val="24"/>
          <w:szCs w:val="24"/>
        </w:rPr>
        <w:t> </w:t>
      </w:r>
      <w:r w:rsidRPr="00EA74C4">
        <w:rPr>
          <w:rFonts w:ascii="Times New Roman" w:eastAsia="Times New Roman" w:hAnsi="Times New Roman" w:cs="Times New Roman"/>
          <w:b/>
          <w:bCs/>
          <w:sz w:val="24"/>
          <w:szCs w:val="24"/>
        </w:rPr>
        <w:t>007</w:t>
      </w:r>
      <w:r w:rsidR="001332A6">
        <w:rPr>
          <w:rFonts w:ascii="Times New Roman" w:eastAsia="Times New Roman" w:hAnsi="Times New Roman" w:cs="Times New Roman"/>
          <w:b/>
          <w:bCs/>
          <w:sz w:val="24"/>
          <w:szCs w:val="24"/>
        </w:rPr>
        <w:t>,</w:t>
      </w:r>
      <w:r w:rsidRPr="00EA74C4">
        <w:rPr>
          <w:rFonts w:ascii="Times New Roman" w:eastAsia="Times New Roman" w:hAnsi="Times New Roman" w:cs="Times New Roman"/>
          <w:b/>
          <w:bCs/>
          <w:sz w:val="24"/>
          <w:szCs w:val="24"/>
        </w:rPr>
        <w:t>50</w:t>
      </w:r>
      <w:r w:rsidRPr="00EA74C4">
        <w:rPr>
          <w:rFonts w:ascii="Times New Roman" w:eastAsia="Times New Roman" w:hAnsi="Times New Roman" w:cs="Times New Roman"/>
          <w:sz w:val="24"/>
          <w:szCs w:val="24"/>
        </w:rPr>
        <w:t xml:space="preserve"> eurot, mis on </w:t>
      </w:r>
      <w:r w:rsidRPr="00EA74C4">
        <w:rPr>
          <w:rFonts w:ascii="Times New Roman" w:eastAsia="Times New Roman" w:hAnsi="Times New Roman" w:cs="Times New Roman"/>
          <w:b/>
          <w:bCs/>
          <w:sz w:val="24"/>
          <w:szCs w:val="24"/>
        </w:rPr>
        <w:t>vähese tähtsusega abi</w:t>
      </w:r>
      <w:r w:rsidRPr="00EA74C4">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(ELT L 2023/2831, 15.12.2023), mõistes.</w:t>
      </w:r>
    </w:p>
    <w:p w14:paraId="3BF5CAC1" w14:textId="4A6C1973" w:rsidR="005B1BD1" w:rsidRPr="00C0189D" w:rsidRDefault="00EA74C4" w:rsidP="005B1BD1">
      <w:pPr>
        <w:widowControl w:val="0"/>
        <w:numPr>
          <w:ilvl w:val="0"/>
          <w:numId w:val="1"/>
        </w:numPr>
        <w:tabs>
          <w:tab w:val="left" w:pos="426"/>
        </w:tabs>
        <w:suppressAutoHyphens/>
        <w:spacing w:after="0" w:line="240" w:lineRule="auto"/>
        <w:contextualSpacing/>
        <w:jc w:val="both"/>
        <w:rPr>
          <w:rFonts w:ascii="Times New Roman" w:eastAsia="Times New Roman" w:hAnsi="Times New Roman" w:cs="Times New Roman"/>
          <w:b/>
          <w:bCs/>
          <w:sz w:val="24"/>
          <w:szCs w:val="24"/>
        </w:rPr>
      </w:pPr>
      <w:r w:rsidRPr="00EA74C4">
        <w:rPr>
          <w:rFonts w:ascii="Times New Roman" w:eastAsia="Times New Roman" w:hAnsi="Times New Roman" w:cs="Times New Roman"/>
          <w:sz w:val="24"/>
          <w:szCs w:val="24"/>
        </w:rPr>
        <w:t xml:space="preserve">projekti tegevuste käigus antakse ettevõttele </w:t>
      </w:r>
      <w:r w:rsidR="005B1BD1" w:rsidRPr="00C0189D">
        <w:rPr>
          <w:rFonts w:ascii="Times New Roman" w:eastAsia="Times New Roman" w:hAnsi="Times New Roman" w:cs="Times New Roman"/>
          <w:b/>
          <w:bCs/>
          <w:sz w:val="24"/>
          <w:szCs w:val="24"/>
        </w:rPr>
        <w:t>Mardimäe OÜ</w:t>
      </w:r>
      <w:r w:rsidR="005B1BD1">
        <w:rPr>
          <w:rFonts w:ascii="Times New Roman" w:eastAsia="Times New Roman" w:hAnsi="Times New Roman" w:cs="Times New Roman"/>
          <w:b/>
          <w:bCs/>
          <w:sz w:val="24"/>
          <w:szCs w:val="24"/>
        </w:rPr>
        <w:t xml:space="preserve"> </w:t>
      </w:r>
      <w:r w:rsidRPr="00EA74C4">
        <w:rPr>
          <w:rFonts w:ascii="Times New Roman" w:eastAsia="Times New Roman" w:hAnsi="Times New Roman" w:cs="Times New Roman"/>
          <w:sz w:val="24"/>
          <w:szCs w:val="24"/>
        </w:rPr>
        <w:t>kaudset abi</w:t>
      </w:r>
      <w:r w:rsidRPr="00EA74C4">
        <w:rPr>
          <w:rFonts w:ascii="Times New Roman" w:eastAsia="Times New Roman" w:hAnsi="Times New Roman" w:cs="Times New Roman"/>
          <w:b/>
          <w:bCs/>
          <w:sz w:val="24"/>
          <w:szCs w:val="24"/>
        </w:rPr>
        <w:t xml:space="preserve"> </w:t>
      </w:r>
      <w:r w:rsidR="005B1BD1" w:rsidRPr="001D591E">
        <w:rPr>
          <w:rFonts w:ascii="Times New Roman" w:eastAsia="Times New Roman" w:hAnsi="Times New Roman" w:cs="Times New Roman"/>
          <w:sz w:val="24"/>
          <w:szCs w:val="24"/>
        </w:rPr>
        <w:t xml:space="preserve">summas </w:t>
      </w:r>
      <w:r w:rsidR="005B1BD1" w:rsidRPr="00C0189D">
        <w:rPr>
          <w:rFonts w:ascii="Times New Roman" w:eastAsia="Times New Roman" w:hAnsi="Times New Roman" w:cs="Times New Roman"/>
          <w:b/>
          <w:bCs/>
          <w:sz w:val="24"/>
          <w:szCs w:val="24"/>
        </w:rPr>
        <w:t>45 783,41</w:t>
      </w:r>
      <w:r>
        <w:rPr>
          <w:rFonts w:ascii="Times New Roman" w:eastAsia="Times New Roman" w:hAnsi="Times New Roman" w:cs="Times New Roman"/>
          <w:b/>
          <w:bCs/>
          <w:sz w:val="24"/>
          <w:szCs w:val="24"/>
        </w:rPr>
        <w:t xml:space="preserve">, </w:t>
      </w:r>
      <w:r w:rsidRPr="00EA74C4">
        <w:rPr>
          <w:rFonts w:ascii="Times New Roman" w:eastAsia="Times New Roman" w:hAnsi="Times New Roman" w:cs="Times New Roman"/>
          <w:sz w:val="24"/>
          <w:szCs w:val="24"/>
        </w:rPr>
        <w:t>mis on</w:t>
      </w:r>
      <w:r w:rsidR="005B1BD1" w:rsidRPr="00C0189D">
        <w:rPr>
          <w:rFonts w:ascii="Times New Roman" w:eastAsia="Times New Roman" w:hAnsi="Times New Roman" w:cs="Times New Roman"/>
          <w:sz w:val="24"/>
          <w:szCs w:val="24"/>
        </w:rPr>
        <w:t xml:space="preserve"> </w:t>
      </w:r>
      <w:r w:rsidR="005B1BD1" w:rsidRPr="00C0189D">
        <w:rPr>
          <w:rFonts w:ascii="Times New Roman" w:eastAsia="Times New Roman" w:hAnsi="Times New Roman" w:cs="Times New Roman"/>
          <w:b/>
          <w:bCs/>
          <w:sz w:val="24"/>
          <w:szCs w:val="24"/>
        </w:rPr>
        <w:t>vähese tähtsusega abi</w:t>
      </w:r>
      <w:r w:rsidR="005B1BD1" w:rsidRPr="00C0189D">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005B1BD1" w:rsidRPr="00C0189D">
        <w:rPr>
          <w:rFonts w:ascii="Times New Roman" w:eastAsia="Times New Roman" w:hAnsi="Times New Roman" w:cs="Times New Roman"/>
          <w:color w:val="202020"/>
          <w:sz w:val="24"/>
          <w:szCs w:val="24"/>
          <w:shd w:val="clear" w:color="auto" w:fill="FFFFFF"/>
        </w:rPr>
        <w:t>ELT L 2023/2831, 15.12.2023</w:t>
      </w:r>
      <w:r w:rsidR="005B1BD1" w:rsidRPr="00C0189D">
        <w:rPr>
          <w:rFonts w:ascii="Times New Roman" w:eastAsia="Times New Roman" w:hAnsi="Times New Roman" w:cs="Times New Roman"/>
          <w:sz w:val="24"/>
          <w:szCs w:val="24"/>
        </w:rPr>
        <w:t>), mõistes</w:t>
      </w:r>
    </w:p>
    <w:p w14:paraId="5F701A64" w14:textId="325048C0" w:rsidR="005B1BD1" w:rsidRPr="00C0189D" w:rsidRDefault="00EA74C4" w:rsidP="005B1BD1">
      <w:pPr>
        <w:widowControl w:val="0"/>
        <w:numPr>
          <w:ilvl w:val="0"/>
          <w:numId w:val="1"/>
        </w:numPr>
        <w:tabs>
          <w:tab w:val="left" w:pos="426"/>
        </w:tabs>
        <w:suppressAutoHyphens/>
        <w:spacing w:after="0" w:line="240" w:lineRule="auto"/>
        <w:contextualSpacing/>
        <w:jc w:val="both"/>
        <w:rPr>
          <w:rFonts w:ascii="Times New Roman" w:eastAsia="Times New Roman" w:hAnsi="Times New Roman" w:cs="Times New Roman"/>
          <w:b/>
          <w:bCs/>
          <w:sz w:val="24"/>
          <w:szCs w:val="24"/>
        </w:rPr>
      </w:pPr>
      <w:r w:rsidRPr="00EA74C4">
        <w:rPr>
          <w:rFonts w:ascii="Times New Roman" w:eastAsia="Times New Roman" w:hAnsi="Times New Roman" w:cs="Times New Roman"/>
          <w:sz w:val="24"/>
          <w:szCs w:val="24"/>
        </w:rPr>
        <w:t xml:space="preserve">projekti tegevuste käigus antakse ettevõttele </w:t>
      </w:r>
      <w:r w:rsidR="005B1BD1" w:rsidRPr="00C0189D">
        <w:rPr>
          <w:rFonts w:ascii="Times New Roman" w:eastAsia="Times New Roman" w:hAnsi="Times New Roman" w:cs="Times New Roman"/>
          <w:b/>
          <w:bCs/>
          <w:sz w:val="24"/>
          <w:szCs w:val="24"/>
        </w:rPr>
        <w:t>Piusa Põllumajanduse OÜ</w:t>
      </w:r>
      <w:r w:rsidR="005B1BD1">
        <w:rPr>
          <w:rFonts w:ascii="Times New Roman" w:eastAsia="Times New Roman" w:hAnsi="Times New Roman" w:cs="Times New Roman"/>
          <w:b/>
          <w:bCs/>
          <w:sz w:val="24"/>
          <w:szCs w:val="24"/>
        </w:rPr>
        <w:t xml:space="preserve"> </w:t>
      </w:r>
      <w:r w:rsidRPr="00CF0DDE">
        <w:rPr>
          <w:rFonts w:ascii="Times New Roman" w:eastAsia="Times New Roman" w:hAnsi="Times New Roman" w:cs="Times New Roman"/>
          <w:sz w:val="24"/>
          <w:szCs w:val="24"/>
        </w:rPr>
        <w:t>kaudset abi</w:t>
      </w:r>
      <w:r w:rsidRPr="00EA74C4">
        <w:rPr>
          <w:rFonts w:ascii="Times New Roman" w:eastAsia="Times New Roman" w:hAnsi="Times New Roman" w:cs="Times New Roman"/>
          <w:b/>
          <w:bCs/>
          <w:sz w:val="24"/>
          <w:szCs w:val="24"/>
        </w:rPr>
        <w:t xml:space="preserve"> </w:t>
      </w:r>
      <w:r w:rsidRPr="001D591E">
        <w:rPr>
          <w:rFonts w:ascii="Times New Roman" w:eastAsia="Times New Roman" w:hAnsi="Times New Roman" w:cs="Times New Roman"/>
          <w:sz w:val="24"/>
          <w:szCs w:val="24"/>
        </w:rPr>
        <w:t>summas</w:t>
      </w:r>
      <w:r w:rsidR="005B1BD1" w:rsidRPr="001D591E">
        <w:rPr>
          <w:rFonts w:ascii="Times New Roman" w:eastAsia="Times New Roman" w:hAnsi="Times New Roman" w:cs="Times New Roman"/>
          <w:sz w:val="24"/>
          <w:szCs w:val="24"/>
        </w:rPr>
        <w:t xml:space="preserve"> </w:t>
      </w:r>
      <w:r w:rsidR="005B1BD1" w:rsidRPr="001E2CEC">
        <w:rPr>
          <w:rFonts w:ascii="Times New Roman" w:eastAsia="Times New Roman" w:hAnsi="Times New Roman" w:cs="Times New Roman"/>
          <w:b/>
          <w:bCs/>
          <w:sz w:val="24"/>
          <w:szCs w:val="24"/>
        </w:rPr>
        <w:t>12</w:t>
      </w:r>
      <w:r w:rsidR="005B1BD1">
        <w:rPr>
          <w:rFonts w:ascii="Times New Roman" w:eastAsia="Times New Roman" w:hAnsi="Times New Roman" w:cs="Times New Roman"/>
          <w:b/>
          <w:bCs/>
          <w:sz w:val="24"/>
          <w:szCs w:val="24"/>
        </w:rPr>
        <w:t xml:space="preserve"> </w:t>
      </w:r>
      <w:r w:rsidR="005B1BD1" w:rsidRPr="001E2CEC">
        <w:rPr>
          <w:rFonts w:ascii="Times New Roman" w:eastAsia="Times New Roman" w:hAnsi="Times New Roman" w:cs="Times New Roman"/>
          <w:b/>
          <w:bCs/>
          <w:sz w:val="24"/>
          <w:szCs w:val="24"/>
        </w:rPr>
        <w:t>695,0</w:t>
      </w:r>
      <w:r w:rsidR="005B1BD1">
        <w:rPr>
          <w:rFonts w:ascii="Times New Roman" w:eastAsia="Times New Roman" w:hAnsi="Times New Roman" w:cs="Times New Roman"/>
          <w:b/>
          <w:bCs/>
          <w:sz w:val="24"/>
          <w:szCs w:val="24"/>
        </w:rPr>
        <w:t xml:space="preserve">9 </w:t>
      </w:r>
      <w:r w:rsidR="005B1BD1" w:rsidRPr="00C0189D">
        <w:rPr>
          <w:rFonts w:ascii="Times New Roman" w:eastAsia="Times New Roman" w:hAnsi="Times New Roman" w:cs="Times New Roman"/>
          <w:sz w:val="24"/>
          <w:szCs w:val="24"/>
        </w:rPr>
        <w:t>eurot</w:t>
      </w:r>
      <w:r>
        <w:rPr>
          <w:rFonts w:ascii="Times New Roman" w:eastAsia="Times New Roman" w:hAnsi="Times New Roman" w:cs="Times New Roman"/>
          <w:sz w:val="24"/>
          <w:szCs w:val="24"/>
        </w:rPr>
        <w:t>, mis</w:t>
      </w:r>
      <w:r w:rsidR="005B1BD1" w:rsidRPr="00C0189D">
        <w:rPr>
          <w:rFonts w:ascii="Times New Roman" w:eastAsia="Times New Roman" w:hAnsi="Times New Roman" w:cs="Times New Roman"/>
          <w:sz w:val="24"/>
          <w:szCs w:val="24"/>
        </w:rPr>
        <w:t xml:space="preserve"> on </w:t>
      </w:r>
      <w:r w:rsidR="005B1BD1" w:rsidRPr="00C0189D">
        <w:rPr>
          <w:rFonts w:ascii="Times New Roman" w:eastAsia="Times New Roman" w:hAnsi="Times New Roman" w:cs="Times New Roman"/>
          <w:b/>
          <w:bCs/>
          <w:sz w:val="24"/>
          <w:szCs w:val="24"/>
        </w:rPr>
        <w:t>vähese tähtsusega abi</w:t>
      </w:r>
      <w:r w:rsidR="005B1BD1" w:rsidRPr="00C0189D">
        <w:rPr>
          <w:rFonts w:ascii="Times New Roman" w:eastAsia="Times New Roman" w:hAnsi="Times New Roman" w:cs="Times New Roman"/>
          <w:sz w:val="24"/>
          <w:szCs w:val="24"/>
        </w:rPr>
        <w:t xml:space="preserve"> Euroopa Komisjoni </w:t>
      </w:r>
      <w:r w:rsidR="005B1BD1" w:rsidRPr="00C0189D">
        <w:rPr>
          <w:rFonts w:ascii="Times New Roman" w:eastAsia="Times New Roman" w:hAnsi="Times New Roman" w:cs="Times New Roman"/>
          <w:sz w:val="24"/>
          <w:szCs w:val="24"/>
        </w:rPr>
        <w:lastRenderedPageBreak/>
        <w:t>määruse (EL) nr 2023/2831, milles käsitletakse Euroopa Liidu toimimise lepingu artiklite 107 ja 108 kohaldamist vähese tähtsusega abi suhtes (</w:t>
      </w:r>
      <w:r w:rsidR="005B1BD1" w:rsidRPr="00C0189D">
        <w:rPr>
          <w:rFonts w:ascii="Times New Roman" w:eastAsia="Times New Roman" w:hAnsi="Times New Roman" w:cs="Times New Roman"/>
          <w:color w:val="202020"/>
          <w:sz w:val="24"/>
          <w:szCs w:val="24"/>
          <w:shd w:val="clear" w:color="auto" w:fill="FFFFFF"/>
        </w:rPr>
        <w:t>ELT L 2023/2831, 15.12.2023</w:t>
      </w:r>
      <w:r w:rsidR="005B1BD1" w:rsidRPr="00C0189D">
        <w:rPr>
          <w:rFonts w:ascii="Times New Roman" w:eastAsia="Times New Roman" w:hAnsi="Times New Roman" w:cs="Times New Roman"/>
          <w:sz w:val="24"/>
          <w:szCs w:val="24"/>
        </w:rPr>
        <w:t>), mõistes</w:t>
      </w:r>
    </w:p>
    <w:p w14:paraId="6AB144B8" w14:textId="4A0FBD56" w:rsidR="005B1BD1" w:rsidRPr="001E2CEC" w:rsidRDefault="00EA74C4" w:rsidP="005B1BD1">
      <w:pPr>
        <w:widowControl w:val="0"/>
        <w:numPr>
          <w:ilvl w:val="0"/>
          <w:numId w:val="1"/>
        </w:numPr>
        <w:tabs>
          <w:tab w:val="left" w:pos="426"/>
        </w:tabs>
        <w:suppressAutoHyphens/>
        <w:spacing w:after="0" w:line="240" w:lineRule="auto"/>
        <w:contextualSpacing/>
        <w:jc w:val="both"/>
        <w:rPr>
          <w:rFonts w:ascii="Times New Roman" w:eastAsia="Times New Roman" w:hAnsi="Times New Roman" w:cs="Times New Roman"/>
          <w:b/>
          <w:bCs/>
          <w:sz w:val="24"/>
          <w:szCs w:val="24"/>
        </w:rPr>
      </w:pPr>
      <w:r w:rsidRPr="00EA74C4">
        <w:rPr>
          <w:rFonts w:ascii="Times New Roman" w:eastAsia="Times New Roman" w:hAnsi="Times New Roman" w:cs="Times New Roman"/>
          <w:sz w:val="24"/>
          <w:szCs w:val="24"/>
        </w:rPr>
        <w:t xml:space="preserve">projekti tegevuste käigus antakse ettevõttele </w:t>
      </w:r>
      <w:r w:rsidR="005B1BD1" w:rsidRPr="001E2CEC">
        <w:rPr>
          <w:rFonts w:ascii="Times New Roman" w:eastAsia="Times New Roman" w:hAnsi="Times New Roman" w:cs="Times New Roman"/>
          <w:b/>
          <w:bCs/>
          <w:sz w:val="24"/>
          <w:szCs w:val="24"/>
        </w:rPr>
        <w:t>Vabamehe OÜ</w:t>
      </w:r>
      <w:r w:rsidR="005B1BD1">
        <w:rPr>
          <w:rFonts w:ascii="Times New Roman" w:eastAsia="Times New Roman" w:hAnsi="Times New Roman" w:cs="Times New Roman"/>
          <w:b/>
          <w:bCs/>
          <w:sz w:val="24"/>
          <w:szCs w:val="24"/>
        </w:rPr>
        <w:t xml:space="preserve"> </w:t>
      </w:r>
      <w:r w:rsidRPr="00EA74C4">
        <w:rPr>
          <w:rFonts w:ascii="Times New Roman" w:eastAsia="Times New Roman" w:hAnsi="Times New Roman" w:cs="Times New Roman"/>
          <w:sz w:val="24"/>
          <w:szCs w:val="24"/>
        </w:rPr>
        <w:t>kaudset abi</w:t>
      </w:r>
      <w:r w:rsidRPr="00EA74C4">
        <w:rPr>
          <w:rFonts w:ascii="Times New Roman" w:eastAsia="Times New Roman" w:hAnsi="Times New Roman" w:cs="Times New Roman"/>
          <w:b/>
          <w:bCs/>
          <w:sz w:val="24"/>
          <w:szCs w:val="24"/>
        </w:rPr>
        <w:t xml:space="preserve"> </w:t>
      </w:r>
      <w:r w:rsidRPr="001D591E">
        <w:rPr>
          <w:rFonts w:ascii="Times New Roman" w:eastAsia="Times New Roman" w:hAnsi="Times New Roman" w:cs="Times New Roman"/>
          <w:sz w:val="24"/>
          <w:szCs w:val="24"/>
        </w:rPr>
        <w:t>summas</w:t>
      </w:r>
      <w:r w:rsidR="005B1BD1" w:rsidRPr="001D591E">
        <w:rPr>
          <w:rFonts w:ascii="Times New Roman" w:eastAsia="Times New Roman" w:hAnsi="Times New Roman" w:cs="Times New Roman"/>
          <w:sz w:val="24"/>
          <w:szCs w:val="24"/>
        </w:rPr>
        <w:t xml:space="preserve"> </w:t>
      </w:r>
      <w:r w:rsidR="005B1BD1" w:rsidRPr="001E2CEC">
        <w:rPr>
          <w:rFonts w:ascii="Times New Roman" w:eastAsia="Times New Roman" w:hAnsi="Times New Roman" w:cs="Times New Roman"/>
          <w:b/>
          <w:bCs/>
          <w:sz w:val="24"/>
          <w:szCs w:val="24"/>
        </w:rPr>
        <w:t>16 004,57</w:t>
      </w:r>
      <w:r w:rsidR="005B1BD1">
        <w:rPr>
          <w:rFonts w:ascii="Times New Roman" w:eastAsia="Times New Roman" w:hAnsi="Times New Roman" w:cs="Times New Roman"/>
          <w:b/>
          <w:bCs/>
          <w:sz w:val="24"/>
          <w:szCs w:val="24"/>
        </w:rPr>
        <w:t xml:space="preserve"> </w:t>
      </w:r>
      <w:r w:rsidR="005B1BD1" w:rsidRPr="001E2CEC">
        <w:rPr>
          <w:rFonts w:ascii="Times New Roman" w:eastAsia="Times New Roman" w:hAnsi="Times New Roman" w:cs="Times New Roman"/>
          <w:sz w:val="24"/>
          <w:szCs w:val="24"/>
        </w:rPr>
        <w:t>eurot</w:t>
      </w:r>
      <w:r>
        <w:rPr>
          <w:rFonts w:ascii="Times New Roman" w:eastAsia="Times New Roman" w:hAnsi="Times New Roman" w:cs="Times New Roman"/>
          <w:sz w:val="24"/>
          <w:szCs w:val="24"/>
        </w:rPr>
        <w:t xml:space="preserve">, mis </w:t>
      </w:r>
      <w:r w:rsidR="005B1BD1" w:rsidRPr="001E2CEC">
        <w:rPr>
          <w:rFonts w:ascii="Times New Roman" w:eastAsia="Times New Roman" w:hAnsi="Times New Roman" w:cs="Times New Roman"/>
          <w:sz w:val="24"/>
          <w:szCs w:val="24"/>
        </w:rPr>
        <w:t xml:space="preserve">on </w:t>
      </w:r>
      <w:r w:rsidR="005B1BD1" w:rsidRPr="001E2CEC">
        <w:rPr>
          <w:rFonts w:ascii="Times New Roman" w:eastAsia="Times New Roman" w:hAnsi="Times New Roman" w:cs="Times New Roman"/>
          <w:b/>
          <w:bCs/>
          <w:sz w:val="24"/>
          <w:szCs w:val="24"/>
        </w:rPr>
        <w:t>vähese tähtsusega abi</w:t>
      </w:r>
      <w:r w:rsidR="005B1BD1" w:rsidRPr="001E2CEC">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005B1BD1" w:rsidRPr="001E2CEC">
        <w:rPr>
          <w:rFonts w:ascii="Times New Roman" w:eastAsia="Times New Roman" w:hAnsi="Times New Roman" w:cs="Times New Roman"/>
          <w:color w:val="202020"/>
          <w:sz w:val="24"/>
          <w:szCs w:val="24"/>
          <w:shd w:val="clear" w:color="auto" w:fill="FFFFFF"/>
        </w:rPr>
        <w:t>ELT L 2023/2831, 15.12.2023</w:t>
      </w:r>
      <w:r w:rsidR="005B1BD1" w:rsidRPr="001E2CEC">
        <w:rPr>
          <w:rFonts w:ascii="Times New Roman" w:eastAsia="Times New Roman" w:hAnsi="Times New Roman" w:cs="Times New Roman"/>
          <w:sz w:val="24"/>
          <w:szCs w:val="24"/>
        </w:rPr>
        <w:t>), mõistes</w:t>
      </w:r>
    </w:p>
    <w:p w14:paraId="2DA6313E" w14:textId="1755048F" w:rsidR="005B1BD1" w:rsidRPr="00C0189D" w:rsidRDefault="00EA74C4" w:rsidP="005B1BD1">
      <w:pPr>
        <w:widowControl w:val="0"/>
        <w:numPr>
          <w:ilvl w:val="0"/>
          <w:numId w:val="1"/>
        </w:numPr>
        <w:tabs>
          <w:tab w:val="left" w:pos="426"/>
        </w:tabs>
        <w:suppressAutoHyphens/>
        <w:spacing w:after="0" w:line="240" w:lineRule="auto"/>
        <w:contextualSpacing/>
        <w:jc w:val="both"/>
        <w:rPr>
          <w:rFonts w:ascii="Times New Roman" w:eastAsia="Times New Roman" w:hAnsi="Times New Roman" w:cs="Times New Roman"/>
          <w:b/>
          <w:bCs/>
          <w:sz w:val="24"/>
          <w:szCs w:val="24"/>
        </w:rPr>
      </w:pPr>
      <w:r w:rsidRPr="00EA74C4">
        <w:rPr>
          <w:rFonts w:ascii="Times New Roman" w:eastAsia="Times New Roman" w:hAnsi="Times New Roman" w:cs="Times New Roman"/>
          <w:sz w:val="24"/>
          <w:szCs w:val="24"/>
        </w:rPr>
        <w:t xml:space="preserve">projekti tegevuste käigus antakse ettevõttele </w:t>
      </w:r>
      <w:r w:rsidR="005B1BD1" w:rsidRPr="001E2CEC">
        <w:rPr>
          <w:rFonts w:ascii="Times New Roman" w:eastAsia="Times New Roman" w:hAnsi="Times New Roman" w:cs="Times New Roman"/>
          <w:b/>
          <w:bCs/>
          <w:sz w:val="24"/>
          <w:szCs w:val="24"/>
        </w:rPr>
        <w:t xml:space="preserve">Ökopesa OÜ </w:t>
      </w:r>
      <w:r w:rsidRPr="00EA74C4">
        <w:rPr>
          <w:rFonts w:ascii="Times New Roman" w:eastAsia="Times New Roman" w:hAnsi="Times New Roman" w:cs="Times New Roman"/>
          <w:sz w:val="24"/>
          <w:szCs w:val="24"/>
        </w:rPr>
        <w:t>kaudset abi</w:t>
      </w:r>
      <w:r w:rsidRPr="00EA74C4">
        <w:rPr>
          <w:rFonts w:ascii="Times New Roman" w:eastAsia="Times New Roman" w:hAnsi="Times New Roman" w:cs="Times New Roman"/>
          <w:b/>
          <w:bCs/>
          <w:sz w:val="24"/>
          <w:szCs w:val="24"/>
        </w:rPr>
        <w:t xml:space="preserve"> </w:t>
      </w:r>
      <w:r w:rsidRPr="001D591E">
        <w:rPr>
          <w:rFonts w:ascii="Times New Roman" w:eastAsia="Times New Roman" w:hAnsi="Times New Roman" w:cs="Times New Roman"/>
          <w:sz w:val="24"/>
          <w:szCs w:val="24"/>
        </w:rPr>
        <w:t>summas</w:t>
      </w:r>
      <w:r w:rsidR="005B1BD1" w:rsidRPr="001D591E">
        <w:rPr>
          <w:rFonts w:ascii="Times New Roman" w:eastAsia="Times New Roman" w:hAnsi="Times New Roman" w:cs="Times New Roman"/>
          <w:sz w:val="24"/>
          <w:szCs w:val="24"/>
        </w:rPr>
        <w:t xml:space="preserve"> </w:t>
      </w:r>
      <w:r w:rsidR="005B1BD1" w:rsidRPr="001E2CEC">
        <w:rPr>
          <w:rFonts w:ascii="Times New Roman" w:eastAsia="Times New Roman" w:hAnsi="Times New Roman" w:cs="Times New Roman"/>
          <w:b/>
          <w:bCs/>
          <w:sz w:val="24"/>
          <w:szCs w:val="24"/>
        </w:rPr>
        <w:t>245</w:t>
      </w:r>
      <w:r w:rsidR="005B1BD1">
        <w:rPr>
          <w:rFonts w:ascii="Times New Roman" w:eastAsia="Times New Roman" w:hAnsi="Times New Roman" w:cs="Times New Roman"/>
          <w:b/>
          <w:bCs/>
          <w:sz w:val="24"/>
          <w:szCs w:val="24"/>
        </w:rPr>
        <w:t xml:space="preserve"> </w:t>
      </w:r>
      <w:r w:rsidR="005B1BD1" w:rsidRPr="001E2CEC">
        <w:rPr>
          <w:rFonts w:ascii="Times New Roman" w:eastAsia="Times New Roman" w:hAnsi="Times New Roman" w:cs="Times New Roman"/>
          <w:b/>
          <w:bCs/>
          <w:sz w:val="24"/>
          <w:szCs w:val="24"/>
        </w:rPr>
        <w:t>673,44</w:t>
      </w:r>
      <w:r w:rsidR="005B1BD1">
        <w:rPr>
          <w:rFonts w:ascii="Times New Roman" w:eastAsia="Times New Roman" w:hAnsi="Times New Roman" w:cs="Times New Roman"/>
          <w:b/>
          <w:bCs/>
          <w:sz w:val="24"/>
          <w:szCs w:val="24"/>
        </w:rPr>
        <w:t xml:space="preserve"> </w:t>
      </w:r>
      <w:r w:rsidR="005B1BD1" w:rsidRPr="00C0189D">
        <w:rPr>
          <w:rFonts w:ascii="Times New Roman" w:eastAsia="Times New Roman" w:hAnsi="Times New Roman" w:cs="Times New Roman"/>
          <w:sz w:val="24"/>
          <w:szCs w:val="24"/>
        </w:rPr>
        <w:t>eurot</w:t>
      </w:r>
      <w:r>
        <w:rPr>
          <w:rFonts w:ascii="Times New Roman" w:eastAsia="Times New Roman" w:hAnsi="Times New Roman" w:cs="Times New Roman"/>
          <w:sz w:val="24"/>
          <w:szCs w:val="24"/>
        </w:rPr>
        <w:t>, mis</w:t>
      </w:r>
      <w:r w:rsidR="005B1BD1" w:rsidRPr="00C0189D">
        <w:rPr>
          <w:rFonts w:ascii="Times New Roman" w:eastAsia="Times New Roman" w:hAnsi="Times New Roman" w:cs="Times New Roman"/>
          <w:sz w:val="24"/>
          <w:szCs w:val="24"/>
        </w:rPr>
        <w:t xml:space="preserve"> on </w:t>
      </w:r>
      <w:r w:rsidR="005B1BD1" w:rsidRPr="00C0189D">
        <w:rPr>
          <w:rFonts w:ascii="Times New Roman" w:eastAsia="Times New Roman" w:hAnsi="Times New Roman" w:cs="Times New Roman"/>
          <w:b/>
          <w:bCs/>
          <w:sz w:val="24"/>
          <w:szCs w:val="24"/>
        </w:rPr>
        <w:t>vähese tähtsusega abi</w:t>
      </w:r>
      <w:r w:rsidR="005B1BD1" w:rsidRPr="00C0189D">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005B1BD1" w:rsidRPr="00C0189D">
        <w:rPr>
          <w:rFonts w:ascii="Times New Roman" w:eastAsia="Times New Roman" w:hAnsi="Times New Roman" w:cs="Times New Roman"/>
          <w:color w:val="202020"/>
          <w:sz w:val="24"/>
          <w:szCs w:val="24"/>
          <w:shd w:val="clear" w:color="auto" w:fill="FFFFFF"/>
        </w:rPr>
        <w:t>ELT L 2023/2831, 15.12.2023</w:t>
      </w:r>
      <w:r w:rsidR="005B1BD1" w:rsidRPr="00C0189D">
        <w:rPr>
          <w:rFonts w:ascii="Times New Roman" w:eastAsia="Times New Roman" w:hAnsi="Times New Roman" w:cs="Times New Roman"/>
          <w:sz w:val="24"/>
          <w:szCs w:val="24"/>
        </w:rPr>
        <w:t>), mõistes</w:t>
      </w:r>
    </w:p>
    <w:p w14:paraId="5BBBEEAA" w14:textId="161DEAE5" w:rsidR="005B1BD1" w:rsidRPr="00C0189D" w:rsidRDefault="00EA74C4" w:rsidP="005B1BD1">
      <w:pPr>
        <w:widowControl w:val="0"/>
        <w:numPr>
          <w:ilvl w:val="0"/>
          <w:numId w:val="1"/>
        </w:numPr>
        <w:tabs>
          <w:tab w:val="left" w:pos="426"/>
        </w:tabs>
        <w:suppressAutoHyphens/>
        <w:spacing w:after="0" w:line="240" w:lineRule="auto"/>
        <w:contextualSpacing/>
        <w:jc w:val="both"/>
        <w:rPr>
          <w:rFonts w:ascii="Times New Roman" w:eastAsia="Times New Roman" w:hAnsi="Times New Roman" w:cs="Times New Roman"/>
          <w:b/>
          <w:bCs/>
          <w:sz w:val="24"/>
          <w:szCs w:val="24"/>
        </w:rPr>
      </w:pPr>
      <w:r w:rsidRPr="00EA74C4">
        <w:rPr>
          <w:rFonts w:ascii="Times New Roman" w:eastAsia="Times New Roman" w:hAnsi="Times New Roman" w:cs="Times New Roman"/>
          <w:sz w:val="24"/>
          <w:szCs w:val="24"/>
        </w:rPr>
        <w:t xml:space="preserve">projekti tegevuste käigus antakse ettevõttele </w:t>
      </w:r>
      <w:r w:rsidR="005B1BD1" w:rsidRPr="001E2CEC">
        <w:rPr>
          <w:rFonts w:ascii="Times New Roman" w:eastAsia="Times New Roman" w:hAnsi="Times New Roman" w:cs="Times New Roman"/>
          <w:b/>
          <w:bCs/>
          <w:sz w:val="24"/>
          <w:szCs w:val="24"/>
        </w:rPr>
        <w:t>ORT TEHNOÜLEVAATUS OÜ</w:t>
      </w:r>
      <w:r w:rsidR="005B1BD1">
        <w:rPr>
          <w:rFonts w:ascii="Times New Roman" w:eastAsia="Times New Roman" w:hAnsi="Times New Roman" w:cs="Times New Roman"/>
          <w:b/>
          <w:bCs/>
          <w:sz w:val="24"/>
          <w:szCs w:val="24"/>
        </w:rPr>
        <w:t xml:space="preserve"> </w:t>
      </w:r>
      <w:r w:rsidRPr="00EA74C4">
        <w:rPr>
          <w:rFonts w:ascii="Times New Roman" w:eastAsia="Times New Roman" w:hAnsi="Times New Roman" w:cs="Times New Roman"/>
          <w:sz w:val="24"/>
          <w:szCs w:val="24"/>
        </w:rPr>
        <w:t>kaudset abi</w:t>
      </w:r>
      <w:r w:rsidRPr="00EA74C4">
        <w:rPr>
          <w:rFonts w:ascii="Times New Roman" w:eastAsia="Times New Roman" w:hAnsi="Times New Roman" w:cs="Times New Roman"/>
          <w:b/>
          <w:bCs/>
          <w:sz w:val="24"/>
          <w:szCs w:val="24"/>
        </w:rPr>
        <w:t xml:space="preserve"> </w:t>
      </w:r>
      <w:r w:rsidRPr="001D591E">
        <w:rPr>
          <w:rFonts w:ascii="Times New Roman" w:eastAsia="Times New Roman" w:hAnsi="Times New Roman" w:cs="Times New Roman"/>
          <w:sz w:val="24"/>
          <w:szCs w:val="24"/>
        </w:rPr>
        <w:t xml:space="preserve">summas </w:t>
      </w:r>
      <w:r w:rsidR="005B1BD1" w:rsidRPr="001E2CEC">
        <w:rPr>
          <w:rFonts w:ascii="Times New Roman" w:eastAsia="Times New Roman" w:hAnsi="Times New Roman" w:cs="Times New Roman"/>
          <w:b/>
          <w:bCs/>
          <w:sz w:val="24"/>
          <w:szCs w:val="24"/>
        </w:rPr>
        <w:t>73</w:t>
      </w:r>
      <w:r w:rsidR="005B1BD1">
        <w:rPr>
          <w:rFonts w:ascii="Times New Roman" w:eastAsia="Times New Roman" w:hAnsi="Times New Roman" w:cs="Times New Roman"/>
          <w:b/>
          <w:bCs/>
          <w:sz w:val="24"/>
          <w:szCs w:val="24"/>
        </w:rPr>
        <w:t xml:space="preserve"> </w:t>
      </w:r>
      <w:r w:rsidR="005B1BD1" w:rsidRPr="001E2CEC">
        <w:rPr>
          <w:rFonts w:ascii="Times New Roman" w:eastAsia="Times New Roman" w:hAnsi="Times New Roman" w:cs="Times New Roman"/>
          <w:b/>
          <w:bCs/>
          <w:sz w:val="24"/>
          <w:szCs w:val="24"/>
        </w:rPr>
        <w:t>637,64</w:t>
      </w:r>
      <w:r w:rsidR="005B1BD1">
        <w:rPr>
          <w:rFonts w:ascii="Times New Roman" w:eastAsia="Times New Roman" w:hAnsi="Times New Roman" w:cs="Times New Roman"/>
          <w:b/>
          <w:bCs/>
          <w:sz w:val="24"/>
          <w:szCs w:val="24"/>
        </w:rPr>
        <w:t xml:space="preserve"> </w:t>
      </w:r>
      <w:r w:rsidR="005B1BD1" w:rsidRPr="00C0189D">
        <w:rPr>
          <w:rFonts w:ascii="Times New Roman" w:eastAsia="Times New Roman" w:hAnsi="Times New Roman" w:cs="Times New Roman"/>
          <w:sz w:val="24"/>
          <w:szCs w:val="24"/>
        </w:rPr>
        <w:t>eurot</w:t>
      </w:r>
      <w:r>
        <w:rPr>
          <w:rFonts w:ascii="Times New Roman" w:eastAsia="Times New Roman" w:hAnsi="Times New Roman" w:cs="Times New Roman"/>
          <w:sz w:val="24"/>
          <w:szCs w:val="24"/>
        </w:rPr>
        <w:t>, mis</w:t>
      </w:r>
      <w:r w:rsidR="005B1BD1" w:rsidRPr="00C0189D">
        <w:rPr>
          <w:rFonts w:ascii="Times New Roman" w:eastAsia="Times New Roman" w:hAnsi="Times New Roman" w:cs="Times New Roman"/>
          <w:sz w:val="24"/>
          <w:szCs w:val="24"/>
        </w:rPr>
        <w:t xml:space="preserve"> on </w:t>
      </w:r>
      <w:r w:rsidR="005B1BD1" w:rsidRPr="00C0189D">
        <w:rPr>
          <w:rFonts w:ascii="Times New Roman" w:eastAsia="Times New Roman" w:hAnsi="Times New Roman" w:cs="Times New Roman"/>
          <w:b/>
          <w:bCs/>
          <w:sz w:val="24"/>
          <w:szCs w:val="24"/>
        </w:rPr>
        <w:t>vähese tähtsusega abi</w:t>
      </w:r>
      <w:r w:rsidR="005B1BD1" w:rsidRPr="00C0189D">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005B1BD1" w:rsidRPr="00C0189D">
        <w:rPr>
          <w:rFonts w:ascii="Times New Roman" w:eastAsia="Times New Roman" w:hAnsi="Times New Roman" w:cs="Times New Roman"/>
          <w:color w:val="202020"/>
          <w:sz w:val="24"/>
          <w:szCs w:val="24"/>
          <w:shd w:val="clear" w:color="auto" w:fill="FFFFFF"/>
        </w:rPr>
        <w:t>ELT L 2023/2831, 15.12.2023</w:t>
      </w:r>
      <w:r w:rsidR="005B1BD1" w:rsidRPr="00C0189D">
        <w:rPr>
          <w:rFonts w:ascii="Times New Roman" w:eastAsia="Times New Roman" w:hAnsi="Times New Roman" w:cs="Times New Roman"/>
          <w:sz w:val="24"/>
          <w:szCs w:val="24"/>
        </w:rPr>
        <w:t>), mõistes</w:t>
      </w:r>
    </w:p>
    <w:p w14:paraId="53BFD31D" w14:textId="61C4C775" w:rsidR="005B1BD1" w:rsidRPr="00C0189D" w:rsidRDefault="00EA74C4" w:rsidP="005B1BD1">
      <w:pPr>
        <w:widowControl w:val="0"/>
        <w:numPr>
          <w:ilvl w:val="0"/>
          <w:numId w:val="1"/>
        </w:numPr>
        <w:tabs>
          <w:tab w:val="left" w:pos="426"/>
        </w:tabs>
        <w:suppressAutoHyphens/>
        <w:spacing w:after="0" w:line="240" w:lineRule="auto"/>
        <w:contextualSpacing/>
        <w:jc w:val="both"/>
        <w:rPr>
          <w:rFonts w:ascii="Times New Roman" w:eastAsia="Times New Roman" w:hAnsi="Times New Roman" w:cs="Times New Roman"/>
          <w:b/>
          <w:bCs/>
          <w:sz w:val="24"/>
          <w:szCs w:val="24"/>
        </w:rPr>
      </w:pPr>
      <w:r w:rsidRPr="00EA74C4">
        <w:rPr>
          <w:rFonts w:ascii="Times New Roman" w:eastAsia="Times New Roman" w:hAnsi="Times New Roman" w:cs="Times New Roman"/>
          <w:sz w:val="24"/>
          <w:szCs w:val="24"/>
        </w:rPr>
        <w:t xml:space="preserve">projekti tegevuste käigus antakse ettevõttele </w:t>
      </w:r>
      <w:r w:rsidR="005B1BD1" w:rsidRPr="001E2CEC">
        <w:rPr>
          <w:rFonts w:ascii="Times New Roman" w:eastAsia="Times New Roman" w:hAnsi="Times New Roman" w:cs="Times New Roman"/>
          <w:b/>
          <w:bCs/>
          <w:sz w:val="24"/>
          <w:szCs w:val="24"/>
        </w:rPr>
        <w:t>AS AQUA MARINA</w:t>
      </w:r>
      <w:r w:rsidR="005B1BD1">
        <w:rPr>
          <w:rFonts w:ascii="Times New Roman" w:eastAsia="Times New Roman" w:hAnsi="Times New Roman" w:cs="Times New Roman"/>
          <w:b/>
          <w:bCs/>
          <w:sz w:val="24"/>
          <w:szCs w:val="24"/>
        </w:rPr>
        <w:t xml:space="preserve"> </w:t>
      </w:r>
      <w:r w:rsidRPr="00EA74C4">
        <w:rPr>
          <w:rFonts w:ascii="Times New Roman" w:eastAsia="Times New Roman" w:hAnsi="Times New Roman" w:cs="Times New Roman"/>
          <w:sz w:val="24"/>
          <w:szCs w:val="24"/>
        </w:rPr>
        <w:t>kaudset abi</w:t>
      </w:r>
      <w:r w:rsidRPr="00EA74C4">
        <w:rPr>
          <w:rFonts w:ascii="Times New Roman" w:eastAsia="Times New Roman" w:hAnsi="Times New Roman" w:cs="Times New Roman"/>
          <w:b/>
          <w:bCs/>
          <w:sz w:val="24"/>
          <w:szCs w:val="24"/>
        </w:rPr>
        <w:t xml:space="preserve"> </w:t>
      </w:r>
      <w:r w:rsidRPr="001D591E">
        <w:rPr>
          <w:rFonts w:ascii="Times New Roman" w:eastAsia="Times New Roman" w:hAnsi="Times New Roman" w:cs="Times New Roman"/>
          <w:sz w:val="24"/>
          <w:szCs w:val="24"/>
        </w:rPr>
        <w:t xml:space="preserve">summas </w:t>
      </w:r>
      <w:r w:rsidR="005B1BD1" w:rsidRPr="001E2CEC">
        <w:rPr>
          <w:rFonts w:ascii="Times New Roman" w:eastAsia="Times New Roman" w:hAnsi="Times New Roman" w:cs="Times New Roman"/>
          <w:b/>
          <w:bCs/>
          <w:sz w:val="24"/>
          <w:szCs w:val="24"/>
        </w:rPr>
        <w:t>77</w:t>
      </w:r>
      <w:r w:rsidR="005B1BD1">
        <w:rPr>
          <w:rFonts w:ascii="Times New Roman" w:eastAsia="Times New Roman" w:hAnsi="Times New Roman" w:cs="Times New Roman"/>
          <w:b/>
          <w:bCs/>
          <w:sz w:val="24"/>
          <w:szCs w:val="24"/>
        </w:rPr>
        <w:t xml:space="preserve"> </w:t>
      </w:r>
      <w:r w:rsidR="005B1BD1" w:rsidRPr="001E2CEC">
        <w:rPr>
          <w:rFonts w:ascii="Times New Roman" w:eastAsia="Times New Roman" w:hAnsi="Times New Roman" w:cs="Times New Roman"/>
          <w:b/>
          <w:bCs/>
          <w:sz w:val="24"/>
          <w:szCs w:val="24"/>
        </w:rPr>
        <w:t>151,19</w:t>
      </w:r>
      <w:r w:rsidR="005B1BD1">
        <w:rPr>
          <w:rFonts w:ascii="Times New Roman" w:eastAsia="Times New Roman" w:hAnsi="Times New Roman" w:cs="Times New Roman"/>
          <w:b/>
          <w:bCs/>
          <w:sz w:val="24"/>
          <w:szCs w:val="24"/>
        </w:rPr>
        <w:t xml:space="preserve"> </w:t>
      </w:r>
      <w:r w:rsidR="005B1BD1" w:rsidRPr="00C0189D">
        <w:rPr>
          <w:rFonts w:ascii="Times New Roman" w:eastAsia="Times New Roman" w:hAnsi="Times New Roman" w:cs="Times New Roman"/>
          <w:sz w:val="24"/>
          <w:szCs w:val="24"/>
        </w:rPr>
        <w:t>eurot</w:t>
      </w:r>
      <w:r>
        <w:rPr>
          <w:rFonts w:ascii="Times New Roman" w:eastAsia="Times New Roman" w:hAnsi="Times New Roman" w:cs="Times New Roman"/>
          <w:sz w:val="24"/>
          <w:szCs w:val="24"/>
        </w:rPr>
        <w:t xml:space="preserve">, mis </w:t>
      </w:r>
      <w:r w:rsidR="005B1BD1" w:rsidRPr="00C0189D">
        <w:rPr>
          <w:rFonts w:ascii="Times New Roman" w:eastAsia="Times New Roman" w:hAnsi="Times New Roman" w:cs="Times New Roman"/>
          <w:sz w:val="24"/>
          <w:szCs w:val="24"/>
        </w:rPr>
        <w:t xml:space="preserve">on </w:t>
      </w:r>
      <w:r w:rsidR="005B1BD1" w:rsidRPr="00C0189D">
        <w:rPr>
          <w:rFonts w:ascii="Times New Roman" w:eastAsia="Times New Roman" w:hAnsi="Times New Roman" w:cs="Times New Roman"/>
          <w:b/>
          <w:bCs/>
          <w:sz w:val="24"/>
          <w:szCs w:val="24"/>
        </w:rPr>
        <w:t>vähese tähtsusega abi</w:t>
      </w:r>
      <w:r w:rsidR="005B1BD1" w:rsidRPr="00C0189D">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005B1BD1" w:rsidRPr="00C0189D">
        <w:rPr>
          <w:rFonts w:ascii="Times New Roman" w:eastAsia="Times New Roman" w:hAnsi="Times New Roman" w:cs="Times New Roman"/>
          <w:color w:val="202020"/>
          <w:sz w:val="24"/>
          <w:szCs w:val="24"/>
          <w:shd w:val="clear" w:color="auto" w:fill="FFFFFF"/>
        </w:rPr>
        <w:t>ELT L 2023/2831, 15.12.2023</w:t>
      </w:r>
      <w:r w:rsidR="005B1BD1" w:rsidRPr="00C0189D">
        <w:rPr>
          <w:rFonts w:ascii="Times New Roman" w:eastAsia="Times New Roman" w:hAnsi="Times New Roman" w:cs="Times New Roman"/>
          <w:sz w:val="24"/>
          <w:szCs w:val="24"/>
        </w:rPr>
        <w:t>), mõistes</w:t>
      </w:r>
    </w:p>
    <w:p w14:paraId="2AFF7A71" w14:textId="66C83093" w:rsidR="006146C5" w:rsidRPr="005B1BD1" w:rsidRDefault="00EA74C4" w:rsidP="005B1BD1">
      <w:pPr>
        <w:widowControl w:val="0"/>
        <w:numPr>
          <w:ilvl w:val="0"/>
          <w:numId w:val="1"/>
        </w:numPr>
        <w:tabs>
          <w:tab w:val="left" w:pos="426"/>
        </w:tabs>
        <w:suppressAutoHyphens/>
        <w:spacing w:after="0" w:line="240" w:lineRule="auto"/>
        <w:contextualSpacing/>
        <w:jc w:val="both"/>
        <w:rPr>
          <w:rFonts w:ascii="Times New Roman" w:eastAsia="Times New Roman" w:hAnsi="Times New Roman" w:cs="Times New Roman"/>
          <w:b/>
          <w:bCs/>
          <w:sz w:val="24"/>
          <w:szCs w:val="24"/>
        </w:rPr>
      </w:pPr>
      <w:r w:rsidRPr="00EA74C4">
        <w:rPr>
          <w:rFonts w:ascii="Times New Roman" w:eastAsia="Times New Roman" w:hAnsi="Times New Roman" w:cs="Times New Roman"/>
          <w:sz w:val="24"/>
          <w:szCs w:val="24"/>
        </w:rPr>
        <w:t xml:space="preserve">projekti tegevuste käigus antakse ettevõttele </w:t>
      </w:r>
      <w:r w:rsidR="005B1BD1" w:rsidRPr="001E2CEC">
        <w:rPr>
          <w:rFonts w:ascii="Times New Roman" w:eastAsia="Times New Roman" w:hAnsi="Times New Roman" w:cs="Times New Roman"/>
          <w:b/>
          <w:bCs/>
          <w:sz w:val="24"/>
          <w:szCs w:val="24"/>
        </w:rPr>
        <w:t>JRO CAPITAL OÜ</w:t>
      </w:r>
      <w:r w:rsidR="005B1BD1">
        <w:rPr>
          <w:rFonts w:ascii="Times New Roman" w:eastAsia="Times New Roman" w:hAnsi="Times New Roman" w:cs="Times New Roman"/>
          <w:b/>
          <w:bCs/>
          <w:sz w:val="24"/>
          <w:szCs w:val="24"/>
        </w:rPr>
        <w:t xml:space="preserve"> </w:t>
      </w:r>
      <w:r w:rsidRPr="00EA74C4">
        <w:rPr>
          <w:rFonts w:ascii="Times New Roman" w:eastAsia="Times New Roman" w:hAnsi="Times New Roman" w:cs="Times New Roman"/>
          <w:sz w:val="24"/>
          <w:szCs w:val="24"/>
        </w:rPr>
        <w:t>kaudset abi</w:t>
      </w:r>
      <w:r w:rsidRPr="00EA74C4">
        <w:rPr>
          <w:rFonts w:ascii="Times New Roman" w:eastAsia="Times New Roman" w:hAnsi="Times New Roman" w:cs="Times New Roman"/>
          <w:b/>
          <w:bCs/>
          <w:sz w:val="24"/>
          <w:szCs w:val="24"/>
        </w:rPr>
        <w:t xml:space="preserve"> </w:t>
      </w:r>
      <w:r w:rsidRPr="001D591E">
        <w:rPr>
          <w:rFonts w:ascii="Times New Roman" w:eastAsia="Times New Roman" w:hAnsi="Times New Roman" w:cs="Times New Roman"/>
          <w:sz w:val="24"/>
          <w:szCs w:val="24"/>
        </w:rPr>
        <w:t xml:space="preserve">summas </w:t>
      </w:r>
      <w:r w:rsidR="005B1BD1" w:rsidRPr="001E2CEC">
        <w:rPr>
          <w:rFonts w:ascii="Times New Roman" w:eastAsia="Times New Roman" w:hAnsi="Times New Roman" w:cs="Times New Roman"/>
          <w:b/>
          <w:bCs/>
          <w:sz w:val="24"/>
          <w:szCs w:val="24"/>
        </w:rPr>
        <w:t>196</w:t>
      </w:r>
      <w:r w:rsidR="005B1BD1">
        <w:rPr>
          <w:rFonts w:ascii="Times New Roman" w:eastAsia="Times New Roman" w:hAnsi="Times New Roman" w:cs="Times New Roman"/>
          <w:b/>
          <w:bCs/>
          <w:sz w:val="24"/>
          <w:szCs w:val="24"/>
        </w:rPr>
        <w:t xml:space="preserve"> </w:t>
      </w:r>
      <w:r w:rsidR="005B1BD1" w:rsidRPr="001E2CEC">
        <w:rPr>
          <w:rFonts w:ascii="Times New Roman" w:eastAsia="Times New Roman" w:hAnsi="Times New Roman" w:cs="Times New Roman"/>
          <w:b/>
          <w:bCs/>
          <w:sz w:val="24"/>
          <w:szCs w:val="24"/>
        </w:rPr>
        <w:t>065,50</w:t>
      </w:r>
      <w:r w:rsidR="005B1BD1">
        <w:rPr>
          <w:rFonts w:ascii="Times New Roman" w:eastAsia="Times New Roman" w:hAnsi="Times New Roman" w:cs="Times New Roman"/>
          <w:b/>
          <w:bCs/>
          <w:sz w:val="24"/>
          <w:szCs w:val="24"/>
        </w:rPr>
        <w:t xml:space="preserve"> </w:t>
      </w:r>
      <w:r w:rsidR="005B1BD1" w:rsidRPr="00C0189D">
        <w:rPr>
          <w:rFonts w:ascii="Times New Roman" w:eastAsia="Times New Roman" w:hAnsi="Times New Roman" w:cs="Times New Roman"/>
          <w:sz w:val="24"/>
          <w:szCs w:val="24"/>
        </w:rPr>
        <w:t>eurot</w:t>
      </w:r>
      <w:r>
        <w:rPr>
          <w:rFonts w:ascii="Times New Roman" w:eastAsia="Times New Roman" w:hAnsi="Times New Roman" w:cs="Times New Roman"/>
          <w:sz w:val="24"/>
          <w:szCs w:val="24"/>
        </w:rPr>
        <w:t>, mis</w:t>
      </w:r>
      <w:r w:rsidR="005B1BD1" w:rsidRPr="00C0189D">
        <w:rPr>
          <w:rFonts w:ascii="Times New Roman" w:eastAsia="Times New Roman" w:hAnsi="Times New Roman" w:cs="Times New Roman"/>
          <w:sz w:val="24"/>
          <w:szCs w:val="24"/>
        </w:rPr>
        <w:t xml:space="preserve"> on </w:t>
      </w:r>
      <w:r w:rsidR="005B1BD1" w:rsidRPr="00C0189D">
        <w:rPr>
          <w:rFonts w:ascii="Times New Roman" w:eastAsia="Times New Roman" w:hAnsi="Times New Roman" w:cs="Times New Roman"/>
          <w:b/>
          <w:bCs/>
          <w:sz w:val="24"/>
          <w:szCs w:val="24"/>
        </w:rPr>
        <w:t>vähese tähtsusega abi</w:t>
      </w:r>
      <w:r w:rsidR="005B1BD1" w:rsidRPr="00C0189D">
        <w:rPr>
          <w:rFonts w:ascii="Times New Roman" w:eastAsia="Times New Roman" w:hAnsi="Times New Roman" w:cs="Times New Roman"/>
          <w:sz w:val="24"/>
          <w:szCs w:val="24"/>
        </w:rPr>
        <w:t xml:space="preserve"> Euroopa Komisjoni määruse (EL) nr 2023/2831, milles käsitletakse Euroopa Liidu toimimise lepingu artiklite 107 ja 108 kohaldamist vähese tähtsusega abi suhtes (</w:t>
      </w:r>
      <w:r w:rsidR="005B1BD1" w:rsidRPr="00C0189D">
        <w:rPr>
          <w:rFonts w:ascii="Times New Roman" w:eastAsia="Times New Roman" w:hAnsi="Times New Roman" w:cs="Times New Roman"/>
          <w:color w:val="202020"/>
          <w:sz w:val="24"/>
          <w:szCs w:val="24"/>
          <w:shd w:val="clear" w:color="auto" w:fill="FFFFFF"/>
        </w:rPr>
        <w:t>ELT L 2023/2831, 15.12.2023</w:t>
      </w:r>
      <w:r w:rsidR="005B1BD1" w:rsidRPr="00C0189D">
        <w:rPr>
          <w:rFonts w:ascii="Times New Roman" w:eastAsia="Times New Roman" w:hAnsi="Times New Roman" w:cs="Times New Roman"/>
          <w:sz w:val="24"/>
          <w:szCs w:val="24"/>
        </w:rPr>
        <w:t>), mõistes</w:t>
      </w:r>
    </w:p>
    <w:p w14:paraId="6DC27B25" w14:textId="30CE3B14" w:rsidR="001D591E" w:rsidRPr="001D591E" w:rsidRDefault="001D591E" w:rsidP="00342A38">
      <w:pPr>
        <w:widowControl w:val="0"/>
        <w:numPr>
          <w:ilvl w:val="0"/>
          <w:numId w:val="1"/>
        </w:numPr>
        <w:tabs>
          <w:tab w:val="left" w:pos="426"/>
        </w:tabs>
        <w:suppressAutoHyphens/>
        <w:spacing w:after="0" w:line="240" w:lineRule="auto"/>
        <w:contextualSpacing/>
        <w:jc w:val="both"/>
        <w:rPr>
          <w:rFonts w:ascii="Times New Roman" w:eastAsia="SimSun" w:hAnsi="Times New Roman" w:cs="Times New Roman"/>
          <w:color w:val="000000"/>
          <w:kern w:val="1"/>
          <w:sz w:val="24"/>
          <w:szCs w:val="24"/>
          <w:lang w:eastAsia="zh-CN" w:bidi="hi-IN"/>
        </w:rPr>
      </w:pPr>
      <w:r w:rsidRPr="001D591E">
        <w:rPr>
          <w:rFonts w:ascii="Times New Roman" w:eastAsia="SimSun" w:hAnsi="Times New Roman" w:cs="Times New Roman"/>
          <w:color w:val="000000"/>
          <w:kern w:val="1"/>
          <w:sz w:val="24"/>
          <w:szCs w:val="24"/>
          <w:lang w:eastAsia="zh-CN" w:bidi="hi-IN"/>
        </w:rPr>
        <w:t xml:space="preserve">Projekti abikõlblikkuse periood on </w:t>
      </w:r>
      <w:r w:rsidR="007A591E">
        <w:rPr>
          <w:rFonts w:ascii="Times New Roman" w:eastAsia="Arial Unicode MS" w:hAnsi="Times New Roman"/>
          <w:b/>
          <w:bCs/>
          <w:sz w:val="24"/>
          <w:szCs w:val="24"/>
        </w:rPr>
        <w:fldChar w:fldCharType="begin"/>
      </w:r>
      <w:r w:rsidR="00941690">
        <w:rPr>
          <w:rFonts w:ascii="Times New Roman" w:eastAsia="Arial Unicode MS" w:hAnsi="Times New Roman"/>
          <w:b/>
          <w:bCs/>
          <w:sz w:val="24"/>
          <w:szCs w:val="24"/>
        </w:rPr>
        <w:instrText xml:space="preserve"> delta_periodStart  \* MERGEFORMAT</w:instrText>
      </w:r>
      <w:r w:rsidR="007A591E">
        <w:rPr>
          <w:rFonts w:ascii="Times New Roman" w:eastAsia="Arial Unicode MS" w:hAnsi="Times New Roman"/>
          <w:b/>
          <w:bCs/>
          <w:sz w:val="24"/>
          <w:szCs w:val="24"/>
        </w:rPr>
        <w:fldChar w:fldCharType="separate"/>
      </w:r>
      <w:r w:rsidR="00941690">
        <w:rPr>
          <w:rFonts w:ascii="Times New Roman" w:eastAsia="Arial Unicode MS" w:hAnsi="Times New Roman"/>
          <w:b/>
          <w:bCs/>
          <w:sz w:val="24"/>
          <w:szCs w:val="24"/>
        </w:rPr>
        <w:t>01.0</w:t>
      </w:r>
      <w:r w:rsidR="00F8385C">
        <w:rPr>
          <w:rFonts w:ascii="Times New Roman" w:eastAsia="Arial Unicode MS" w:hAnsi="Times New Roman"/>
          <w:b/>
          <w:bCs/>
          <w:sz w:val="24"/>
          <w:szCs w:val="24"/>
        </w:rPr>
        <w:t>3</w:t>
      </w:r>
      <w:r w:rsidR="00941690">
        <w:rPr>
          <w:rFonts w:ascii="Times New Roman" w:eastAsia="Arial Unicode MS" w:hAnsi="Times New Roman"/>
          <w:b/>
          <w:bCs/>
          <w:sz w:val="24"/>
          <w:szCs w:val="24"/>
        </w:rPr>
        <w:t>.202</w:t>
      </w:r>
      <w:r w:rsidR="007A591E">
        <w:rPr>
          <w:rFonts w:ascii="Times New Roman" w:eastAsia="Arial Unicode MS" w:hAnsi="Times New Roman"/>
          <w:b/>
          <w:bCs/>
          <w:sz w:val="24"/>
          <w:szCs w:val="24"/>
        </w:rPr>
        <w:fldChar w:fldCharType="end"/>
      </w:r>
      <w:r w:rsidR="00F8385C">
        <w:rPr>
          <w:rFonts w:ascii="Times New Roman" w:eastAsia="Arial Unicode MS" w:hAnsi="Times New Roman"/>
          <w:b/>
          <w:bCs/>
          <w:sz w:val="24"/>
          <w:szCs w:val="24"/>
        </w:rPr>
        <w:t>4</w:t>
      </w:r>
      <w:r w:rsidRPr="001D591E">
        <w:rPr>
          <w:rFonts w:ascii="Times New Roman" w:eastAsia="SimSun" w:hAnsi="Times New Roman" w:cs="Times New Roman"/>
          <w:color w:val="000000"/>
          <w:kern w:val="1"/>
          <w:sz w:val="24"/>
          <w:szCs w:val="24"/>
          <w:lang w:eastAsia="zh-CN" w:bidi="hi-IN"/>
        </w:rPr>
        <w:t xml:space="preserve"> - </w:t>
      </w:r>
      <w:r w:rsidR="007A591E">
        <w:rPr>
          <w:rFonts w:ascii="Times New Roman" w:eastAsia="Arial Unicode MS" w:hAnsi="Times New Roman"/>
          <w:b/>
          <w:bCs/>
          <w:sz w:val="24"/>
          <w:szCs w:val="24"/>
        </w:rPr>
        <w:fldChar w:fldCharType="begin"/>
      </w:r>
      <w:r w:rsidR="00941690">
        <w:rPr>
          <w:rFonts w:ascii="Times New Roman" w:eastAsia="Arial Unicode MS" w:hAnsi="Times New Roman"/>
          <w:b/>
          <w:bCs/>
          <w:sz w:val="24"/>
          <w:szCs w:val="24"/>
        </w:rPr>
        <w:instrText xml:space="preserve"> delta_periodEnd  \* MERGEFORMAT</w:instrText>
      </w:r>
      <w:r w:rsidR="007A591E">
        <w:rPr>
          <w:rFonts w:ascii="Times New Roman" w:eastAsia="Arial Unicode MS" w:hAnsi="Times New Roman"/>
          <w:b/>
          <w:bCs/>
          <w:sz w:val="24"/>
          <w:szCs w:val="24"/>
        </w:rPr>
        <w:fldChar w:fldCharType="separate"/>
      </w:r>
      <w:r w:rsidR="00941690">
        <w:rPr>
          <w:rFonts w:ascii="Times New Roman" w:eastAsia="Arial Unicode MS" w:hAnsi="Times New Roman"/>
          <w:b/>
          <w:bCs/>
          <w:sz w:val="24"/>
          <w:szCs w:val="24"/>
        </w:rPr>
        <w:t>30.09.2028</w:t>
      </w:r>
      <w:r w:rsidR="007A591E">
        <w:rPr>
          <w:rFonts w:ascii="Times New Roman" w:eastAsia="Arial Unicode MS" w:hAnsi="Times New Roman"/>
          <w:b/>
          <w:bCs/>
          <w:sz w:val="24"/>
          <w:szCs w:val="24"/>
        </w:rPr>
        <w:fldChar w:fldCharType="end"/>
      </w:r>
    </w:p>
    <w:p w14:paraId="58FB207E" w14:textId="77777777" w:rsidR="001D591E" w:rsidRPr="001D591E" w:rsidRDefault="001D591E" w:rsidP="00342A38">
      <w:pPr>
        <w:numPr>
          <w:ilvl w:val="0"/>
          <w:numId w:val="1"/>
        </w:numPr>
        <w:tabs>
          <w:tab w:val="left" w:pos="426"/>
        </w:tabs>
        <w:spacing w:line="240" w:lineRule="auto"/>
        <w:contextualSpacing/>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t xml:space="preserve">Projekti eesmärk, projekti toetatavad tegevused, </w:t>
      </w:r>
      <w:r w:rsidRPr="001D591E">
        <w:rPr>
          <w:rFonts w:ascii="Times New Roman" w:eastAsia="Times New Roman" w:hAnsi="Times New Roman" w:cs="Times New Roman"/>
          <w:color w:val="202020"/>
          <w:sz w:val="24"/>
          <w:szCs w:val="24"/>
          <w:shd w:val="clear" w:color="auto" w:fill="FFFFFF"/>
        </w:rPr>
        <w:t>sealhulgas riigi pikaajalises arengustrateegias kinnitatud strateegiliste sihtide ja aluspõhimõtete saavutamist toetavad tegevused ning nende eeldatav ajakava ja asukoht on kirjeldatud taotluses.</w:t>
      </w:r>
      <w:r w:rsidRPr="001D591E">
        <w:rPr>
          <w:rFonts w:ascii="Times New Roman" w:eastAsia="Times New Roman" w:hAnsi="Times New Roman" w:cs="Times New Roman"/>
          <w:sz w:val="24"/>
          <w:szCs w:val="24"/>
        </w:rPr>
        <w:t xml:space="preserve"> </w:t>
      </w:r>
    </w:p>
    <w:p w14:paraId="541EEF36" w14:textId="6F3280FA" w:rsidR="00A556D7" w:rsidRPr="00A556D7" w:rsidRDefault="00A556D7" w:rsidP="00342A38">
      <w:pPr>
        <w:numPr>
          <w:ilvl w:val="0"/>
          <w:numId w:val="1"/>
        </w:numPr>
        <w:tabs>
          <w:tab w:val="left" w:pos="42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w:t>
      </w:r>
      <w:r w:rsidRPr="00A556D7">
        <w:rPr>
          <w:rFonts w:ascii="Times New Roman" w:eastAsia="Times New Roman" w:hAnsi="Times New Roman" w:cs="Times New Roman"/>
          <w:sz w:val="24"/>
          <w:szCs w:val="24"/>
        </w:rPr>
        <w:t xml:space="preserve">rojekti meetme tegevuse ülene väljundnäitaja on „Integreeritud territoriaalse arengu projektid“ sihttasemega 1, tulemusnäitajad „Integreeritud projektidest kasu saanud organisatsioonide arv“ sihttasemega </w:t>
      </w:r>
      <w:r>
        <w:rPr>
          <w:rFonts w:ascii="Times New Roman" w:eastAsia="Times New Roman" w:hAnsi="Times New Roman" w:cs="Times New Roman"/>
          <w:sz w:val="24"/>
          <w:szCs w:val="24"/>
        </w:rPr>
        <w:t>13</w:t>
      </w:r>
      <w:r w:rsidRPr="00A556D7">
        <w:rPr>
          <w:rFonts w:ascii="Times New Roman" w:eastAsia="Times New Roman" w:hAnsi="Times New Roman" w:cs="Times New Roman"/>
          <w:sz w:val="24"/>
          <w:szCs w:val="24"/>
        </w:rPr>
        <w:t>, „Erasektori investeeringud, mis täiendavad avaliku sektori toetust: toetusele lisanduv“ sihtväärt</w:t>
      </w:r>
      <w:r>
        <w:rPr>
          <w:rFonts w:ascii="Times New Roman" w:eastAsia="Times New Roman" w:hAnsi="Times New Roman" w:cs="Times New Roman"/>
          <w:sz w:val="24"/>
          <w:szCs w:val="24"/>
        </w:rPr>
        <w:t>u</w:t>
      </w:r>
      <w:r w:rsidRPr="00A556D7">
        <w:rPr>
          <w:rFonts w:ascii="Times New Roman" w:eastAsia="Times New Roman" w:hAnsi="Times New Roman" w:cs="Times New Roman"/>
          <w:sz w:val="24"/>
          <w:szCs w:val="24"/>
        </w:rPr>
        <w:t>sega 405 970,28</w:t>
      </w:r>
      <w:r>
        <w:rPr>
          <w:rFonts w:ascii="Times New Roman" w:eastAsia="Times New Roman" w:hAnsi="Times New Roman" w:cs="Times New Roman"/>
          <w:sz w:val="24"/>
          <w:szCs w:val="24"/>
        </w:rPr>
        <w:t xml:space="preserve"> </w:t>
      </w:r>
      <w:r w:rsidRPr="00A556D7">
        <w:rPr>
          <w:rFonts w:ascii="Times New Roman" w:eastAsia="Times New Roman" w:hAnsi="Times New Roman" w:cs="Times New Roman"/>
          <w:sz w:val="24"/>
          <w:szCs w:val="24"/>
        </w:rPr>
        <w:t xml:space="preserve">€ ja „Terviklikult arendatud teenusvõrgustike arv“ sihtväärtusega </w:t>
      </w:r>
      <w:r>
        <w:rPr>
          <w:rFonts w:ascii="Times New Roman" w:eastAsia="Times New Roman" w:hAnsi="Times New Roman" w:cs="Times New Roman"/>
          <w:sz w:val="24"/>
          <w:szCs w:val="24"/>
        </w:rPr>
        <w:t>2</w:t>
      </w:r>
      <w:r w:rsidRPr="00A556D7">
        <w:rPr>
          <w:rFonts w:ascii="Times New Roman" w:eastAsia="Times New Roman" w:hAnsi="Times New Roman" w:cs="Times New Roman"/>
          <w:sz w:val="24"/>
          <w:szCs w:val="24"/>
        </w:rPr>
        <w:t>. Projekti tegevused panustavad Riigikogu 12.05.2021 otsusega kinnitatud strateegiaga „Riigi pikaajalise arengustrateegia „Eesti 2035” heakskiitmine” seotud näitajatesse „Kasvuhoonegaaside netoheide CO2 ekvivalenttonnides“, „Soolise võrdõiguslikkuse indeks“, „Ligipääsetavuse mõõdik“ ja „Rahulolu KOV-i teenustega“.</w:t>
      </w:r>
    </w:p>
    <w:p w14:paraId="5183CD53" w14:textId="78A7B02F" w:rsidR="001D591E" w:rsidRPr="001D591E" w:rsidRDefault="001D591E" w:rsidP="00342A38">
      <w:pPr>
        <w:numPr>
          <w:ilvl w:val="0"/>
          <w:numId w:val="1"/>
        </w:numPr>
        <w:tabs>
          <w:tab w:val="left" w:pos="42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1D591E">
        <w:rPr>
          <w:rFonts w:ascii="Times New Roman" w:eastAsia="Times New Roman" w:hAnsi="Times New Roman" w:cs="Times New Roman"/>
          <w:color w:val="000000"/>
          <w:sz w:val="24"/>
          <w:szCs w:val="24"/>
        </w:rPr>
        <w:t xml:space="preserve">Toetus makstakse välja meetme määruse § 30 ning ühendmääruse § 27 ja § 28 lõike 3 alusel tegelike kulude ja ühtse määra alusel. </w:t>
      </w:r>
      <w:r w:rsidRPr="001D591E">
        <w:rPr>
          <w:rFonts w:ascii="Times New Roman" w:eastAsia="Times New Roman" w:hAnsi="Times New Roman" w:cs="Times New Roman"/>
          <w:color w:val="202020"/>
          <w:sz w:val="24"/>
          <w:szCs w:val="24"/>
          <w:shd w:val="clear" w:color="auto" w:fill="FFFFFF"/>
        </w:rPr>
        <w:t>Toetuse maksmisel lähtutakse meetme määrusest ja ühendmääruse §-dest 24–28.</w:t>
      </w:r>
      <w:r w:rsidRPr="001D591E">
        <w:rPr>
          <w:rFonts w:ascii="Times New Roman" w:eastAsia="Times New Roman" w:hAnsi="Times New Roman" w:cs="Times New Roman"/>
          <w:color w:val="000000"/>
          <w:sz w:val="24"/>
          <w:szCs w:val="24"/>
        </w:rPr>
        <w:t xml:space="preserve"> </w:t>
      </w:r>
      <w:r w:rsidRPr="001D591E">
        <w:rPr>
          <w:rFonts w:ascii="Times New Roman" w:eastAsia="SimSun" w:hAnsi="Times New Roman" w:cs="Times New Roman"/>
          <w:kern w:val="1"/>
          <w:sz w:val="24"/>
          <w:szCs w:val="24"/>
          <w:lang w:eastAsia="zh-CN" w:bidi="hi-IN"/>
        </w:rPr>
        <w:t xml:space="preserve">Toetuse saaja esitab makse saamise aluseks nõutud kuludokumendid ja tõendid rakendusüksusele e-toetuste keskkonna kaudu. </w:t>
      </w:r>
    </w:p>
    <w:p w14:paraId="4868C5D7" w14:textId="77777777" w:rsidR="001D591E" w:rsidRPr="001D591E" w:rsidRDefault="001D591E" w:rsidP="00342A38">
      <w:pPr>
        <w:numPr>
          <w:ilvl w:val="0"/>
          <w:numId w:val="1"/>
        </w:numPr>
        <w:tabs>
          <w:tab w:val="left" w:pos="42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1D591E">
        <w:rPr>
          <w:rFonts w:ascii="Times New Roman" w:eastAsia="SimSun" w:hAnsi="Times New Roman" w:cs="Times New Roman"/>
          <w:kern w:val="1"/>
          <w:sz w:val="24"/>
          <w:szCs w:val="24"/>
          <w:lang w:eastAsia="zh-CN" w:bidi="hi-IN"/>
        </w:rPr>
        <w:t>Toetuse saajale võib teha toetuse ettemakseid meetme määruse §-s 31 ja ühendmääruse §-des 30-32 ettenähtud korras.</w:t>
      </w:r>
    </w:p>
    <w:p w14:paraId="767A9707" w14:textId="77777777" w:rsidR="001D591E" w:rsidRPr="001D591E" w:rsidRDefault="001D591E" w:rsidP="00342A38">
      <w:pPr>
        <w:widowControl w:val="0"/>
        <w:numPr>
          <w:ilvl w:val="0"/>
          <w:numId w:val="1"/>
        </w:numPr>
        <w:tabs>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zh-CN" w:bidi="hi-IN"/>
        </w:rPr>
      </w:pPr>
      <w:r w:rsidRPr="001D591E">
        <w:rPr>
          <w:rFonts w:ascii="Times New Roman" w:eastAsia="Times New Roman" w:hAnsi="Times New Roman" w:cs="Times New Roman"/>
          <w:sz w:val="24"/>
          <w:szCs w:val="24"/>
        </w:rPr>
        <w:t xml:space="preserve">Toetuse saaja ning juhul, kui projekti on kaasatud ka partner, siis partner tema teostatava tegevuse ulatuses täidab ühendmääruse 3. peatükis, meetme määruses ja Euroopa Regionaalarengu Fondi määruses (Euroopa Parlamendi ja nõukogu määrus (EL) 2021/1058, 24. juuni 2021, mis käsitleb Euroopa Regionaalarengu Fondi ja Ühtekuuluvusfondi; edaspidi </w:t>
      </w:r>
      <w:r w:rsidRPr="001D591E">
        <w:rPr>
          <w:rFonts w:ascii="Times New Roman" w:eastAsia="Times New Roman" w:hAnsi="Times New Roman" w:cs="Times New Roman"/>
          <w:i/>
          <w:iCs/>
          <w:sz w:val="24"/>
          <w:szCs w:val="24"/>
        </w:rPr>
        <w:t>fondispetsiifiline määrus</w:t>
      </w:r>
      <w:r w:rsidRPr="001D591E">
        <w:rPr>
          <w:rFonts w:ascii="Times New Roman" w:eastAsia="Times New Roman" w:hAnsi="Times New Roman" w:cs="Times New Roman"/>
          <w:sz w:val="24"/>
          <w:szCs w:val="24"/>
        </w:rPr>
        <w:t>)sätestatut</w:t>
      </w:r>
      <w:r w:rsidRPr="001D591E">
        <w:rPr>
          <w:rFonts w:ascii="Times New Roman" w:eastAsia="Times New Roman" w:hAnsi="Times New Roman" w:cs="Times New Roman"/>
          <w:color w:val="000000"/>
          <w:sz w:val="24"/>
          <w:szCs w:val="24"/>
        </w:rPr>
        <w:t>, sh:</w:t>
      </w:r>
    </w:p>
    <w:p w14:paraId="5800E426" w14:textId="77777777" w:rsidR="001D591E" w:rsidRPr="001D591E" w:rsidRDefault="001D591E" w:rsidP="00342A38">
      <w:pPr>
        <w:numPr>
          <w:ilvl w:val="1"/>
          <w:numId w:val="1"/>
        </w:numPr>
        <w:tabs>
          <w:tab w:val="left" w:pos="426"/>
        </w:tabs>
        <w:autoSpaceDE w:val="0"/>
        <w:autoSpaceDN w:val="0"/>
        <w:adjustRightInd w:val="0"/>
        <w:spacing w:after="0" w:line="240" w:lineRule="auto"/>
        <w:jc w:val="both"/>
        <w:rPr>
          <w:rFonts w:ascii="Times New Roman" w:eastAsia="SimSun" w:hAnsi="Times New Roman" w:cs="Times New Roman"/>
          <w:kern w:val="1"/>
          <w:sz w:val="24"/>
          <w:szCs w:val="24"/>
          <w:lang w:eastAsia="zh-CN" w:bidi="hi-IN"/>
        </w:rPr>
      </w:pPr>
      <w:r w:rsidRPr="001D591E">
        <w:rPr>
          <w:rFonts w:ascii="Times New Roman" w:eastAsia="SimSun" w:hAnsi="Times New Roman" w:cs="Times New Roman"/>
          <w:kern w:val="1"/>
          <w:sz w:val="24"/>
          <w:szCs w:val="24"/>
          <w:lang w:eastAsia="zh-CN" w:bidi="hi-IN"/>
        </w:rPr>
        <w:lastRenderedPageBreak/>
        <w:t>tagab</w:t>
      </w:r>
      <w:r w:rsidRPr="001D591E">
        <w:rPr>
          <w:rFonts w:ascii="Times New Roman" w:eastAsia="Times New Roman" w:hAnsi="Times New Roman" w:cs="Times New Roman"/>
          <w:color w:val="202020"/>
          <w:sz w:val="24"/>
          <w:szCs w:val="24"/>
          <w:shd w:val="clear" w:color="auto" w:fill="FFFFFF"/>
        </w:rPr>
        <w:t xml:space="preserve"> projekti elluviimise ÜSS2021_2027, ühendmääruses, meetme määruses, fondispetsiifilises määruses, projektile kohalduvates riigiabi regulatsioonides ja esitatud taotluses ettenähtud tingimustel ning nõutud tulemuse saavutamise;</w:t>
      </w:r>
    </w:p>
    <w:p w14:paraId="353D6258" w14:textId="77777777" w:rsidR="001D591E" w:rsidRPr="001D591E" w:rsidRDefault="001D591E" w:rsidP="00342A38">
      <w:pPr>
        <w:numPr>
          <w:ilvl w:val="1"/>
          <w:numId w:val="1"/>
        </w:numPr>
        <w:tabs>
          <w:tab w:val="left" w:pos="426"/>
        </w:tabs>
        <w:spacing w:line="240" w:lineRule="auto"/>
        <w:contextualSpacing/>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t>tagab toetuse kasutamise taotluses kirjeldatud projekti iga toetava tegevuse väljundnäitaja, projekti tulemusnäitaja ja riigi pikaajalises arengustrateegias kinnitatud näitaja saavutamise koos sihttasemega;</w:t>
      </w:r>
    </w:p>
    <w:p w14:paraId="0EF289F6" w14:textId="77777777" w:rsidR="001D591E" w:rsidRPr="001D591E" w:rsidRDefault="001D591E" w:rsidP="00342A38">
      <w:pPr>
        <w:numPr>
          <w:ilvl w:val="1"/>
          <w:numId w:val="1"/>
        </w:numPr>
        <w:tabs>
          <w:tab w:val="left" w:pos="426"/>
        </w:tabs>
        <w:spacing w:line="240" w:lineRule="auto"/>
        <w:contextualSpacing/>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t xml:space="preserve">juhul kui projekti tegevustega antakse majanduslik eelis edasi mõnele ettevõtjale, siis tuleb sellisele ettevõtjale määrata meetme määruse § 27 lõigete 4-6 kohaselt vähese tähtsusega abi (edaspidi </w:t>
      </w:r>
      <w:r w:rsidRPr="001D591E">
        <w:rPr>
          <w:rFonts w:ascii="Times New Roman" w:eastAsia="Times New Roman" w:hAnsi="Times New Roman" w:cs="Times New Roman"/>
          <w:i/>
          <w:iCs/>
          <w:sz w:val="24"/>
          <w:szCs w:val="24"/>
        </w:rPr>
        <w:t>edasiantav VTA</w:t>
      </w:r>
      <w:r w:rsidRPr="001D591E">
        <w:rPr>
          <w:rFonts w:ascii="Times New Roman" w:eastAsia="Times New Roman" w:hAnsi="Times New Roman" w:cs="Times New Roman"/>
          <w:sz w:val="24"/>
          <w:szCs w:val="24"/>
        </w:rPr>
        <w:t>) rakendades antavale abile Euroopa Komisjoni määrust (EL) nr 2023/2831, milles käsitletakse Euroopa Liidu toimimise lepingu artiklite 107 ja 108 kohaldamist vähese tähtsusega abi suhtes (</w:t>
      </w:r>
      <w:r w:rsidRPr="001D591E">
        <w:rPr>
          <w:rFonts w:ascii="Times New Roman" w:eastAsia="Times New Roman" w:hAnsi="Times New Roman" w:cs="Times New Roman"/>
          <w:color w:val="202020"/>
          <w:sz w:val="24"/>
          <w:szCs w:val="24"/>
          <w:shd w:val="clear" w:color="auto" w:fill="FFFFFF"/>
        </w:rPr>
        <w:t>ELT L 2023/2831, 15.12.2023</w:t>
      </w:r>
      <w:r w:rsidRPr="001D591E">
        <w:rPr>
          <w:rFonts w:ascii="Times New Roman" w:eastAsia="Times New Roman" w:hAnsi="Times New Roman" w:cs="Times New Roman"/>
          <w:sz w:val="24"/>
          <w:szCs w:val="24"/>
        </w:rPr>
        <w:t>). Vähese tähtsusega abi määratakse vastavalt saadud majanduslikule eelise suurusele proportsionaalselt tegevusele antava toetuse mahust. Toetuse saaja on kohustatud enne ettevõtja tegevustes osalemist veenduma, et ettevõtja ja talle antav abi vastab asjakohasele vähese tähtsusega abi määruse nõuetele. Edasiantava VTA andmed tuleb edastada peale abi andmist viivitamatult rakendusüksusele;</w:t>
      </w:r>
    </w:p>
    <w:p w14:paraId="09A35A7E" w14:textId="77777777" w:rsidR="001D591E" w:rsidRPr="001D591E" w:rsidRDefault="001D591E" w:rsidP="00342A38">
      <w:pPr>
        <w:numPr>
          <w:ilvl w:val="1"/>
          <w:numId w:val="1"/>
        </w:numPr>
        <w:tabs>
          <w:tab w:val="left" w:pos="426"/>
        </w:tabs>
        <w:autoSpaceDE w:val="0"/>
        <w:autoSpaceDN w:val="0"/>
        <w:adjustRightInd w:val="0"/>
        <w:spacing w:after="0" w:line="240" w:lineRule="auto"/>
        <w:jc w:val="both"/>
        <w:rPr>
          <w:rFonts w:ascii="Times New Roman" w:eastAsia="SimSun" w:hAnsi="Times New Roman" w:cs="Times New Roman"/>
          <w:kern w:val="1"/>
          <w:sz w:val="24"/>
          <w:szCs w:val="24"/>
          <w:lang w:eastAsia="zh-CN" w:bidi="hi-IN"/>
        </w:rPr>
      </w:pPr>
      <w:r w:rsidRPr="001D591E">
        <w:rPr>
          <w:rFonts w:ascii="Times New Roman" w:eastAsia="SimSun" w:hAnsi="Times New Roman" w:cs="Times New Roman"/>
          <w:kern w:val="1"/>
          <w:sz w:val="24"/>
          <w:szCs w:val="24"/>
          <w:lang w:eastAsia="zh-CN" w:bidi="hi-IN"/>
        </w:rPr>
        <w:t xml:space="preserve">lähtub toetuse kasutamisel ja riigihangete läbiviimisel riigihangete seaduses sätestatust juhul, kui ta on hankija riigihangete seaduse tähenduses. Kui toetuse saaja või partner ei ole hankija riigihangete seaduse tähenduses, siis tuleb ost sooritada ühendmääruse §-s 11 sätestatud korras. </w:t>
      </w:r>
      <w:r w:rsidRPr="001D591E">
        <w:rPr>
          <w:rFonts w:ascii="Times New Roman" w:eastAsia="Times New Roman" w:hAnsi="Times New Roman" w:cs="Times New Roman"/>
          <w:color w:val="202020"/>
          <w:sz w:val="24"/>
          <w:szCs w:val="24"/>
          <w:shd w:val="clear" w:color="auto" w:fill="FFFFFF"/>
        </w:rPr>
        <w:t>Partner, kes ei ole riigihangete seaduse tähenduses hankija, peab järgima riigihangete seadust, kui toetuse saaja on hankija riigihangete seaduse tähenduses</w:t>
      </w:r>
      <w:r w:rsidRPr="001D591E">
        <w:rPr>
          <w:rFonts w:ascii="Times New Roman" w:eastAsia="Times New Roman" w:hAnsi="Times New Roman" w:cs="Times New Roman"/>
          <w:sz w:val="24"/>
          <w:szCs w:val="24"/>
        </w:rPr>
        <w:t xml:space="preserve">; </w:t>
      </w:r>
    </w:p>
    <w:p w14:paraId="5AD3491F" w14:textId="77777777" w:rsidR="001D591E" w:rsidRPr="00573CC6" w:rsidRDefault="001D591E" w:rsidP="00342A38">
      <w:pPr>
        <w:numPr>
          <w:ilvl w:val="1"/>
          <w:numId w:val="1"/>
        </w:numPr>
        <w:tabs>
          <w:tab w:val="left" w:pos="426"/>
        </w:tabs>
        <w:autoSpaceDE w:val="0"/>
        <w:autoSpaceDN w:val="0"/>
        <w:adjustRightInd w:val="0"/>
        <w:spacing w:after="0" w:line="240" w:lineRule="auto"/>
        <w:jc w:val="both"/>
        <w:rPr>
          <w:rFonts w:ascii="Times New Roman" w:eastAsia="SimSun" w:hAnsi="Times New Roman" w:cs="Times New Roman"/>
          <w:kern w:val="1"/>
          <w:sz w:val="24"/>
          <w:szCs w:val="24"/>
          <w:lang w:eastAsia="zh-CN" w:bidi="hi-IN"/>
        </w:rPr>
      </w:pPr>
      <w:r w:rsidRPr="001D591E">
        <w:rPr>
          <w:rFonts w:ascii="Times New Roman" w:eastAsia="Times New Roman" w:hAnsi="Times New Roman" w:cs="Times New Roman"/>
          <w:color w:val="202020"/>
          <w:sz w:val="24"/>
          <w:szCs w:val="24"/>
          <w:shd w:val="clear" w:color="auto" w:fill="FFFFFF"/>
        </w:rPr>
        <w:t>edastab riigihangete alusdokumentide eelnõu, nende muudatused ja hankelepingu muudatuse eelnõu rakendusüksusele läbivaatamiseks, kui hankelepingu eeldatav maksumus käibemaksuta on võrdne riigihanke piirmääraga või ületab seda;</w:t>
      </w:r>
    </w:p>
    <w:p w14:paraId="4BBE7A91" w14:textId="2BECB33A" w:rsidR="00573CC6" w:rsidRPr="001D591E" w:rsidRDefault="00573CC6" w:rsidP="00342A38">
      <w:pPr>
        <w:numPr>
          <w:ilvl w:val="1"/>
          <w:numId w:val="1"/>
        </w:numPr>
        <w:tabs>
          <w:tab w:val="left" w:pos="426"/>
        </w:tabs>
        <w:autoSpaceDE w:val="0"/>
        <w:autoSpaceDN w:val="0"/>
        <w:adjustRightInd w:val="0"/>
        <w:spacing w:after="0" w:line="240" w:lineRule="auto"/>
        <w:jc w:val="both"/>
        <w:rPr>
          <w:rFonts w:ascii="Times New Roman" w:eastAsia="SimSun" w:hAnsi="Times New Roman" w:cs="Times New Roman"/>
          <w:kern w:val="1"/>
          <w:sz w:val="24"/>
          <w:szCs w:val="24"/>
          <w:lang w:eastAsia="zh-CN" w:bidi="hi-IN"/>
        </w:rPr>
      </w:pPr>
      <w:r w:rsidRPr="00573CC6">
        <w:rPr>
          <w:rFonts w:ascii="Times New Roman" w:eastAsia="SimSun" w:hAnsi="Times New Roman" w:cs="Times New Roman"/>
          <w:kern w:val="1"/>
          <w:sz w:val="24"/>
          <w:szCs w:val="24"/>
          <w:lang w:eastAsia="zh-CN" w:bidi="hi-IN"/>
        </w:rPr>
        <w:t xml:space="preserve">kohustub ehitustegevust sisaldava projekti puhul sõlmima ehitustööde lepingu 18 kuu jooksul alates taotluse esitamise tähtpäevast ehk hiljemalt </w:t>
      </w:r>
      <w:r w:rsidRPr="00573CC6">
        <w:rPr>
          <w:rFonts w:ascii="Times New Roman" w:eastAsia="SimSun" w:hAnsi="Times New Roman" w:cs="Times New Roman"/>
          <w:b/>
          <w:bCs/>
          <w:kern w:val="1"/>
          <w:sz w:val="24"/>
          <w:szCs w:val="24"/>
          <w:lang w:eastAsia="zh-CN" w:bidi="hi-IN"/>
        </w:rPr>
        <w:t>16.04.2027</w:t>
      </w:r>
      <w:r w:rsidRPr="00573CC6">
        <w:rPr>
          <w:rFonts w:ascii="Times New Roman" w:eastAsia="SimSun" w:hAnsi="Times New Roman" w:cs="Times New Roman"/>
          <w:kern w:val="1"/>
          <w:sz w:val="24"/>
          <w:szCs w:val="24"/>
          <w:lang w:eastAsia="zh-CN" w:bidi="hi-IN"/>
        </w:rPr>
        <w:t>;</w:t>
      </w:r>
    </w:p>
    <w:p w14:paraId="76A910B0" w14:textId="77777777" w:rsidR="001D591E" w:rsidRPr="001D591E" w:rsidRDefault="001D591E" w:rsidP="00342A38">
      <w:pPr>
        <w:numPr>
          <w:ilvl w:val="1"/>
          <w:numId w:val="1"/>
        </w:numPr>
        <w:tabs>
          <w:tab w:val="left" w:pos="426"/>
        </w:tabs>
        <w:autoSpaceDE w:val="0"/>
        <w:autoSpaceDN w:val="0"/>
        <w:adjustRightInd w:val="0"/>
        <w:spacing w:after="0" w:line="240" w:lineRule="auto"/>
        <w:jc w:val="both"/>
        <w:rPr>
          <w:rFonts w:ascii="Times New Roman" w:eastAsia="SimSun" w:hAnsi="Times New Roman" w:cs="Times New Roman"/>
          <w:kern w:val="1"/>
          <w:sz w:val="24"/>
          <w:szCs w:val="24"/>
          <w:lang w:eastAsia="zh-CN" w:bidi="hi-IN"/>
        </w:rPr>
      </w:pPr>
      <w:r w:rsidRPr="001D591E">
        <w:rPr>
          <w:rFonts w:ascii="Times New Roman" w:eastAsia="Times New Roman" w:hAnsi="Times New Roman" w:cs="Times New Roman"/>
          <w:color w:val="202020"/>
          <w:sz w:val="24"/>
          <w:szCs w:val="24"/>
          <w:shd w:val="clear" w:color="auto" w:fill="FFFFFF"/>
        </w:rPr>
        <w:t>taotleb rakendusüksuselt taotluse rahuldamise otsuse muutmist meetme määruse § 25 ning ühendmääruse §-des 12 ja 13 toodud korras ja juhtudel enne muudatuse tegemist. Toetuse saaja võib taotluse rahuldamise otsuse muutmise avaldust esitamata muuta projekti eelarves tegevusele ette nähtud eelarverea mahtu teise eelarverea mahu arvelt kuni kümme protsenti võrreldes taotluse rahuldamise otsuses sätestatuga tingimusel, et projekti abikõlblike kulude kogumaht ja toetuse osakaal ei muutu ning juhul, kui see on lubatav tulenevalt projektile kohalduvast riigiabi regulatsioonist;</w:t>
      </w:r>
    </w:p>
    <w:p w14:paraId="4EF21564" w14:textId="77777777" w:rsidR="001D591E" w:rsidRPr="001D591E" w:rsidRDefault="001D591E" w:rsidP="00342A38">
      <w:pPr>
        <w:numPr>
          <w:ilvl w:val="1"/>
          <w:numId w:val="1"/>
        </w:numPr>
        <w:tabs>
          <w:tab w:val="left" w:pos="426"/>
        </w:tabs>
        <w:spacing w:line="240" w:lineRule="auto"/>
        <w:contextualSpacing/>
        <w:jc w:val="both"/>
        <w:rPr>
          <w:rFonts w:ascii="Times New Roman" w:eastAsia="Times New Roman" w:hAnsi="Times New Roman" w:cs="Times New Roman"/>
          <w:sz w:val="24"/>
          <w:szCs w:val="24"/>
        </w:rPr>
      </w:pPr>
      <w:r w:rsidRPr="001D591E">
        <w:rPr>
          <w:rFonts w:ascii="Times New Roman" w:eastAsia="SimSun" w:hAnsi="Times New Roman" w:cs="Times New Roman"/>
          <w:kern w:val="1"/>
          <w:sz w:val="24"/>
          <w:szCs w:val="24"/>
          <w:lang w:eastAsia="zh-CN" w:bidi="hi-IN"/>
        </w:rPr>
        <w:t xml:space="preserve">võimaldab audiitoril ja teistel </w:t>
      </w:r>
      <w:r w:rsidRPr="001D591E">
        <w:rPr>
          <w:rFonts w:ascii="Times New Roman" w:eastAsia="Times New Roman" w:hAnsi="Times New Roman" w:cs="Times New Roman"/>
          <w:color w:val="202020"/>
          <w:sz w:val="24"/>
          <w:szCs w:val="24"/>
          <w:shd w:val="clear" w:color="auto" w:fill="FFFFFF"/>
        </w:rPr>
        <w:t xml:space="preserve">kontrollijatel, sh rakendusüksusel teostada </w:t>
      </w:r>
      <w:r w:rsidRPr="001D591E">
        <w:rPr>
          <w:rFonts w:ascii="Times New Roman" w:eastAsia="Times New Roman" w:hAnsi="Times New Roman" w:cs="Times New Roman"/>
          <w:sz w:val="24"/>
          <w:szCs w:val="24"/>
        </w:rPr>
        <w:t xml:space="preserve">projektiga seotud tegevuste, väljundite ja tulemuste kontrollimiseks kohapealset kontrolli toetuse saaja ja asjakohase partneri juures meetme määruses ja ühendmääruses sätestatud tingimustel. Toetuse saaja tagab kontrollijale võimaluse viibida kontrolli käigus projektiga </w:t>
      </w:r>
      <w:r w:rsidRPr="001D591E">
        <w:rPr>
          <w:rFonts w:ascii="Times New Roman" w:eastAsia="Times New Roman" w:hAnsi="Times New Roman" w:cs="Times New Roman"/>
          <w:color w:val="202020"/>
          <w:sz w:val="24"/>
          <w:szCs w:val="24"/>
          <w:shd w:val="clear" w:color="auto" w:fill="FFFFFF"/>
        </w:rPr>
        <w:t>seotud ruumides ja territooriumil, annab  projekti elluviimise ja toetuse kasutamise kohta suulisi ja kirjalikke selgitusi ning andmeid, sealhulgas väljavõtteid raamatupidamisprogrammist ja pangakontost, ning võimaldab kontrollijal teha dokumentidest koopiaid ja väljavõtteid</w:t>
      </w:r>
      <w:r w:rsidRPr="001D591E">
        <w:rPr>
          <w:rFonts w:ascii="Times New Roman" w:eastAsia="Times New Roman" w:hAnsi="Times New Roman" w:cs="Times New Roman"/>
          <w:sz w:val="24"/>
          <w:szCs w:val="24"/>
        </w:rPr>
        <w:t xml:space="preserve">; </w:t>
      </w:r>
    </w:p>
    <w:p w14:paraId="382B7512" w14:textId="77777777" w:rsidR="001D591E" w:rsidRPr="001D591E" w:rsidRDefault="001D591E" w:rsidP="00342A38">
      <w:pPr>
        <w:numPr>
          <w:ilvl w:val="1"/>
          <w:numId w:val="1"/>
        </w:numPr>
        <w:tabs>
          <w:tab w:val="left" w:pos="426"/>
        </w:tabs>
        <w:spacing w:line="240" w:lineRule="auto"/>
        <w:contextualSpacing/>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t xml:space="preserve">esitab rakendusüksusele tähtajaks nõutud teabe ja aruanded ning teostab järjepidevat seiret projekti näitajate täitmise üle; </w:t>
      </w:r>
    </w:p>
    <w:p w14:paraId="763701E9" w14:textId="77777777" w:rsidR="001D591E" w:rsidRPr="001D591E" w:rsidRDefault="001D591E" w:rsidP="00342A38">
      <w:pPr>
        <w:numPr>
          <w:ilvl w:val="1"/>
          <w:numId w:val="1"/>
        </w:numPr>
        <w:tabs>
          <w:tab w:val="left" w:pos="426"/>
        </w:tabs>
        <w:spacing w:line="240" w:lineRule="auto"/>
        <w:contextualSpacing/>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t>esitab e-toetuse keskkonna kaudu meetme määruse § 29 lõike 3 kohased järgmised aruanded:</w:t>
      </w:r>
    </w:p>
    <w:p w14:paraId="375147B3" w14:textId="77777777" w:rsidR="001D591E" w:rsidRPr="001D591E" w:rsidRDefault="001D591E" w:rsidP="00342A38">
      <w:pPr>
        <w:numPr>
          <w:ilvl w:val="2"/>
          <w:numId w:val="1"/>
        </w:numPr>
        <w:tabs>
          <w:tab w:val="left" w:pos="426"/>
        </w:tabs>
        <w:spacing w:line="240" w:lineRule="auto"/>
        <w:contextualSpacing/>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lastRenderedPageBreak/>
        <w:t xml:space="preserve">vahearuande </w:t>
      </w:r>
      <w:r w:rsidRPr="001D591E">
        <w:rPr>
          <w:rFonts w:ascii="Times New Roman" w:eastAsia="Times New Roman" w:hAnsi="Times New Roman" w:cs="Times New Roman"/>
          <w:color w:val="202020"/>
          <w:sz w:val="24"/>
          <w:szCs w:val="24"/>
          <w:shd w:val="clear" w:color="auto" w:fill="FFFFFF"/>
        </w:rPr>
        <w:t xml:space="preserve">üks kord aastas </w:t>
      </w:r>
      <w:r w:rsidRPr="00EC2B88">
        <w:rPr>
          <w:rFonts w:ascii="Times New Roman" w:eastAsia="Times New Roman" w:hAnsi="Times New Roman" w:cs="Times New Roman"/>
          <w:b/>
          <w:bCs/>
          <w:color w:val="202020"/>
          <w:sz w:val="24"/>
          <w:szCs w:val="24"/>
          <w:shd w:val="clear" w:color="auto" w:fill="FFFFFF"/>
        </w:rPr>
        <w:t>31. detsembri</w:t>
      </w:r>
      <w:r w:rsidRPr="001D591E">
        <w:rPr>
          <w:rFonts w:ascii="Times New Roman" w:eastAsia="Times New Roman" w:hAnsi="Times New Roman" w:cs="Times New Roman"/>
          <w:color w:val="202020"/>
          <w:sz w:val="24"/>
          <w:szCs w:val="24"/>
          <w:shd w:val="clear" w:color="auto" w:fill="FFFFFF"/>
        </w:rPr>
        <w:t xml:space="preserve"> seisuga hiljemalt </w:t>
      </w:r>
      <w:r w:rsidRPr="00EC2B88">
        <w:rPr>
          <w:rFonts w:ascii="Times New Roman" w:eastAsia="Times New Roman" w:hAnsi="Times New Roman" w:cs="Times New Roman"/>
          <w:b/>
          <w:bCs/>
          <w:color w:val="202020"/>
          <w:sz w:val="24"/>
          <w:szCs w:val="24"/>
          <w:shd w:val="clear" w:color="auto" w:fill="FFFFFF"/>
        </w:rPr>
        <w:t>15. jaanuaril</w:t>
      </w:r>
      <w:r w:rsidRPr="001D591E">
        <w:rPr>
          <w:rFonts w:ascii="Times New Roman" w:eastAsia="Times New Roman" w:hAnsi="Times New Roman" w:cs="Times New Roman"/>
          <w:color w:val="202020"/>
          <w:sz w:val="24"/>
          <w:szCs w:val="24"/>
          <w:shd w:val="clear" w:color="auto" w:fill="FFFFFF"/>
        </w:rPr>
        <w:t xml:space="preserve"> ja rakendusüksuse nõudmisel tihedamini;</w:t>
      </w:r>
    </w:p>
    <w:p w14:paraId="443861D6" w14:textId="7297D80B" w:rsidR="001D591E" w:rsidRPr="001D591E" w:rsidRDefault="001D591E" w:rsidP="00342A38">
      <w:pPr>
        <w:numPr>
          <w:ilvl w:val="2"/>
          <w:numId w:val="1"/>
        </w:numPr>
        <w:tabs>
          <w:tab w:val="left" w:pos="426"/>
        </w:tabs>
        <w:spacing w:line="240" w:lineRule="auto"/>
        <w:contextualSpacing/>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t xml:space="preserve">lõpparuande hiljemalt </w:t>
      </w:r>
      <w:r w:rsidR="00EC2B88" w:rsidRPr="00EC2B88">
        <w:rPr>
          <w:rFonts w:ascii="Times New Roman" w:eastAsia="Times New Roman" w:hAnsi="Times New Roman" w:cs="Times New Roman"/>
          <w:b/>
          <w:bCs/>
          <w:sz w:val="24"/>
          <w:szCs w:val="24"/>
        </w:rPr>
        <w:t>20.10.2028</w:t>
      </w:r>
      <w:r w:rsidR="00EC2B88">
        <w:rPr>
          <w:rFonts w:ascii="Times New Roman" w:eastAsia="Times New Roman" w:hAnsi="Times New Roman" w:cs="Times New Roman"/>
          <w:sz w:val="24"/>
          <w:szCs w:val="24"/>
        </w:rPr>
        <w:t>;</w:t>
      </w:r>
    </w:p>
    <w:p w14:paraId="420E3758" w14:textId="77777777" w:rsidR="001D591E" w:rsidRPr="001D591E" w:rsidRDefault="001D591E" w:rsidP="00342A38">
      <w:pPr>
        <w:numPr>
          <w:ilvl w:val="2"/>
          <w:numId w:val="1"/>
        </w:numPr>
        <w:tabs>
          <w:tab w:val="left" w:pos="426"/>
        </w:tabs>
        <w:spacing w:line="240" w:lineRule="auto"/>
        <w:contextualSpacing/>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t xml:space="preserve"> järelaruande rakendusüksuse nõudmisel;</w:t>
      </w:r>
    </w:p>
    <w:p w14:paraId="366DF453" w14:textId="77777777" w:rsidR="001D591E" w:rsidRPr="001D591E" w:rsidRDefault="001D591E" w:rsidP="00342A38">
      <w:pPr>
        <w:numPr>
          <w:ilvl w:val="1"/>
          <w:numId w:val="1"/>
        </w:numPr>
        <w:tabs>
          <w:tab w:val="left" w:pos="426"/>
        </w:tabs>
        <w:autoSpaceDE w:val="0"/>
        <w:autoSpaceDN w:val="0"/>
        <w:adjustRightInd w:val="0"/>
        <w:spacing w:after="0" w:line="240" w:lineRule="auto"/>
        <w:contextualSpacing/>
        <w:jc w:val="both"/>
        <w:rPr>
          <w:rFonts w:ascii="Times New Roman" w:eastAsia="SimSun" w:hAnsi="Times New Roman" w:cs="Times New Roman"/>
          <w:kern w:val="1"/>
          <w:sz w:val="24"/>
          <w:szCs w:val="24"/>
          <w:lang w:eastAsia="zh-CN" w:bidi="hi-IN"/>
        </w:rPr>
      </w:pPr>
      <w:bookmarkStart w:id="2" w:name="_Hlk155273018"/>
      <w:r w:rsidRPr="001D591E">
        <w:rPr>
          <w:rFonts w:ascii="Times New Roman" w:eastAsia="SimSun" w:hAnsi="Times New Roman" w:cs="Times New Roman"/>
          <w:kern w:val="1"/>
          <w:sz w:val="24"/>
          <w:szCs w:val="24"/>
          <w:lang w:eastAsia="zh-CN" w:bidi="hi-IN"/>
        </w:rPr>
        <w:t xml:space="preserve">tagab projekti raames </w:t>
      </w:r>
      <w:r w:rsidRPr="001D591E">
        <w:rPr>
          <w:rFonts w:ascii="Times New Roman" w:eastAsia="Times New Roman" w:hAnsi="Times New Roman" w:cs="Times New Roman"/>
          <w:sz w:val="24"/>
          <w:szCs w:val="24"/>
        </w:rPr>
        <w:t>mitterahalist toetust saanud ettevõtjate andmete olemasolu toetuse haldamise keskkonna sündmuste infosüsteemis iga poolaasta lõpu seisuga hiljemalt poolaastale järgneva kuu 15. kuupäevaks;</w:t>
      </w:r>
    </w:p>
    <w:p w14:paraId="3342E753" w14:textId="77777777" w:rsidR="001D591E" w:rsidRPr="001D591E" w:rsidRDefault="001D591E" w:rsidP="00342A38">
      <w:pPr>
        <w:numPr>
          <w:ilvl w:val="1"/>
          <w:numId w:val="1"/>
        </w:numPr>
        <w:tabs>
          <w:tab w:val="left" w:pos="426"/>
        </w:tabs>
        <w:autoSpaceDE w:val="0"/>
        <w:autoSpaceDN w:val="0"/>
        <w:adjustRightInd w:val="0"/>
        <w:spacing w:after="0" w:line="240" w:lineRule="auto"/>
        <w:contextualSpacing/>
        <w:jc w:val="both"/>
        <w:rPr>
          <w:rFonts w:ascii="Times New Roman" w:eastAsia="SimSun" w:hAnsi="Times New Roman" w:cs="Times New Roman"/>
          <w:kern w:val="1"/>
          <w:sz w:val="24"/>
          <w:szCs w:val="24"/>
          <w:lang w:eastAsia="zh-CN" w:bidi="hi-IN"/>
        </w:rPr>
      </w:pPr>
      <w:r w:rsidRPr="001D591E">
        <w:rPr>
          <w:rFonts w:ascii="Times New Roman" w:eastAsia="SimSun" w:hAnsi="Times New Roman" w:cs="Times New Roman"/>
          <w:kern w:val="1"/>
          <w:sz w:val="24"/>
          <w:szCs w:val="24"/>
          <w:lang w:eastAsia="zh-CN" w:bidi="hi-IN"/>
        </w:rPr>
        <w:t>tagab hiljemalt projekti elluviimise lõpuks, et tal on väärindatava objekti omandi- või kasutusõigus;</w:t>
      </w:r>
    </w:p>
    <w:bookmarkEnd w:id="2"/>
    <w:p w14:paraId="28B12675" w14:textId="77777777" w:rsidR="001D591E" w:rsidRPr="001D591E" w:rsidRDefault="001D591E" w:rsidP="00342A38">
      <w:pPr>
        <w:numPr>
          <w:ilvl w:val="1"/>
          <w:numId w:val="1"/>
        </w:numPr>
        <w:tabs>
          <w:tab w:val="left" w:pos="426"/>
        </w:tabs>
        <w:autoSpaceDE w:val="0"/>
        <w:autoSpaceDN w:val="0"/>
        <w:adjustRightInd w:val="0"/>
        <w:spacing w:after="0" w:line="240" w:lineRule="auto"/>
        <w:contextualSpacing/>
        <w:jc w:val="both"/>
        <w:rPr>
          <w:rFonts w:ascii="Times New Roman" w:eastAsia="SimSun" w:hAnsi="Times New Roman" w:cs="Times New Roman"/>
          <w:kern w:val="1"/>
          <w:sz w:val="24"/>
          <w:szCs w:val="24"/>
          <w:lang w:eastAsia="zh-CN" w:bidi="hi-IN"/>
        </w:rPr>
      </w:pPr>
      <w:r w:rsidRPr="001D591E">
        <w:rPr>
          <w:rFonts w:ascii="Times New Roman" w:eastAsia="SimSun" w:hAnsi="Times New Roman" w:cs="Times New Roman"/>
          <w:kern w:val="1"/>
          <w:sz w:val="24"/>
          <w:szCs w:val="24"/>
          <w:lang w:eastAsia="zh-CN" w:bidi="hi-IN"/>
        </w:rPr>
        <w:t xml:space="preserve">näitab toetuse kasutamisel vastavalt Vabariigi Valitsuse 12.05.2022 määruses nr 54 „Perioodi 2021–2027 ühtekuuluvus- ja siseturvalisuspoliitika fondide vahendite andmisest avalikkuse teavitamine” (edaspidi </w:t>
      </w:r>
      <w:r w:rsidRPr="001D591E">
        <w:rPr>
          <w:rFonts w:ascii="Times New Roman" w:eastAsia="SimSun" w:hAnsi="Times New Roman" w:cs="Times New Roman"/>
          <w:i/>
          <w:iCs/>
          <w:kern w:val="1"/>
          <w:sz w:val="24"/>
          <w:szCs w:val="24"/>
          <w:lang w:eastAsia="zh-CN" w:bidi="hi-IN"/>
        </w:rPr>
        <w:t>teavitusmäärus</w:t>
      </w:r>
      <w:r w:rsidRPr="001D591E">
        <w:rPr>
          <w:rFonts w:ascii="Times New Roman" w:eastAsia="SimSun" w:hAnsi="Times New Roman" w:cs="Times New Roman"/>
          <w:kern w:val="1"/>
          <w:sz w:val="24"/>
          <w:szCs w:val="24"/>
          <w:lang w:eastAsia="zh-CN" w:bidi="hi-IN"/>
        </w:rPr>
        <w:t>) kehtestatud tingimustele ja korrale, et tegemist on toetusega, kasutades selleks ettenähtud sümboolikat. Projekti toetatakse Euroopa ühtekuuluvuspoliitika fondide vahenditest. T</w:t>
      </w:r>
      <w:r w:rsidRPr="001D591E">
        <w:rPr>
          <w:rFonts w:ascii="Times New Roman" w:eastAsia="Times New Roman" w:hAnsi="Times New Roman" w:cs="Times New Roman"/>
          <w:sz w:val="24"/>
          <w:szCs w:val="24"/>
        </w:rPr>
        <w:t>eavitamise juhend on kättesaadav Riigi Tugiteenuste Keskuse veebilehel;</w:t>
      </w:r>
    </w:p>
    <w:p w14:paraId="0B3C6F85" w14:textId="77777777" w:rsidR="001D591E" w:rsidRPr="001D591E" w:rsidRDefault="001D591E" w:rsidP="00342A38">
      <w:pPr>
        <w:numPr>
          <w:ilvl w:val="1"/>
          <w:numId w:val="1"/>
        </w:numPr>
        <w:tabs>
          <w:tab w:val="left" w:pos="426"/>
        </w:tabs>
        <w:autoSpaceDE w:val="0"/>
        <w:autoSpaceDN w:val="0"/>
        <w:adjustRightInd w:val="0"/>
        <w:spacing w:after="0" w:line="240" w:lineRule="auto"/>
        <w:contextualSpacing/>
        <w:jc w:val="both"/>
        <w:rPr>
          <w:rFonts w:ascii="Times New Roman" w:eastAsia="SimSun" w:hAnsi="Times New Roman" w:cs="Times New Roman"/>
          <w:kern w:val="1"/>
          <w:sz w:val="24"/>
          <w:szCs w:val="24"/>
          <w:lang w:eastAsia="zh-CN" w:bidi="hi-IN"/>
        </w:rPr>
      </w:pPr>
      <w:r w:rsidRPr="001D591E">
        <w:rPr>
          <w:rFonts w:ascii="Times New Roman" w:eastAsia="Times New Roman" w:hAnsi="Times New Roman" w:cs="Times New Roman"/>
          <w:color w:val="202020"/>
          <w:sz w:val="24"/>
          <w:szCs w:val="24"/>
          <w:shd w:val="clear" w:color="auto" w:fill="FFFFFF"/>
        </w:rPr>
        <w:t>säilitab toetuse saamise aluseks olevad dokumendid ja muud tõendid ÜSS2021_2027 §-s 18 nõutud aja jooksul;</w:t>
      </w:r>
    </w:p>
    <w:p w14:paraId="288EED3A" w14:textId="77777777" w:rsidR="001D591E" w:rsidRPr="001D591E" w:rsidRDefault="001D591E" w:rsidP="00342A38">
      <w:pPr>
        <w:numPr>
          <w:ilvl w:val="1"/>
          <w:numId w:val="1"/>
        </w:numPr>
        <w:tabs>
          <w:tab w:val="left" w:pos="426"/>
          <w:tab w:val="left" w:pos="993"/>
        </w:tabs>
        <w:autoSpaceDE w:val="0"/>
        <w:autoSpaceDN w:val="0"/>
        <w:adjustRightInd w:val="0"/>
        <w:spacing w:after="0" w:line="240" w:lineRule="auto"/>
        <w:contextualSpacing/>
        <w:jc w:val="both"/>
        <w:rPr>
          <w:rFonts w:ascii="Times New Roman" w:eastAsia="SimSun" w:hAnsi="Times New Roman" w:cs="Times New Roman"/>
          <w:kern w:val="1"/>
          <w:sz w:val="24"/>
          <w:szCs w:val="24"/>
          <w:lang w:eastAsia="zh-CN" w:bidi="hi-IN"/>
        </w:rPr>
      </w:pPr>
      <w:r w:rsidRPr="001D591E">
        <w:rPr>
          <w:rFonts w:ascii="Times New Roman" w:eastAsia="Times New Roman" w:hAnsi="Times New Roman" w:cs="Times New Roman"/>
          <w:color w:val="202020"/>
          <w:sz w:val="24"/>
          <w:szCs w:val="24"/>
          <w:shd w:val="clear" w:color="auto" w:fill="FFFFFF"/>
        </w:rPr>
        <w:t>tagab Euroopa Parlamendi ja nõukogu määruse (EL) nr 2021/1060 artiklites 65 ja 66 nimetatud kestvuse nõude täitmise viie aasta jooksul või kolme aasta jooksul, kui tegemist on toetusega väikese või keskmise suurusega ettevõtjale</w:t>
      </w:r>
      <w:r w:rsidRPr="001D591E">
        <w:rPr>
          <w:rFonts w:ascii="Times New Roman" w:eastAsia="Times New Roman" w:hAnsi="Times New Roman" w:cs="Times New Roman"/>
          <w:sz w:val="24"/>
          <w:szCs w:val="24"/>
        </w:rPr>
        <w:t>;</w:t>
      </w:r>
    </w:p>
    <w:p w14:paraId="0E2F8E7C" w14:textId="77777777" w:rsidR="001D591E" w:rsidRPr="001D591E" w:rsidRDefault="001D591E" w:rsidP="00342A38">
      <w:pPr>
        <w:numPr>
          <w:ilvl w:val="1"/>
          <w:numId w:val="1"/>
        </w:numPr>
        <w:tabs>
          <w:tab w:val="left" w:pos="426"/>
          <w:tab w:val="left" w:pos="993"/>
        </w:tabs>
        <w:autoSpaceDE w:val="0"/>
        <w:autoSpaceDN w:val="0"/>
        <w:adjustRightInd w:val="0"/>
        <w:spacing w:after="0" w:line="240" w:lineRule="auto"/>
        <w:contextualSpacing/>
        <w:jc w:val="both"/>
        <w:rPr>
          <w:rFonts w:ascii="Times New Roman" w:eastAsia="SimSun" w:hAnsi="Times New Roman" w:cs="Times New Roman"/>
          <w:kern w:val="1"/>
          <w:sz w:val="24"/>
          <w:szCs w:val="24"/>
          <w:lang w:eastAsia="zh-CN" w:bidi="hi-IN"/>
        </w:rPr>
      </w:pPr>
      <w:r w:rsidRPr="001D591E">
        <w:rPr>
          <w:rFonts w:ascii="Times New Roman" w:eastAsia="Times New Roman" w:hAnsi="Times New Roman" w:cs="Times New Roman"/>
          <w:color w:val="202020"/>
          <w:sz w:val="24"/>
          <w:szCs w:val="24"/>
          <w:shd w:val="clear" w:color="auto" w:fill="FFFFFF"/>
        </w:rPr>
        <w:t>tagab, et projekti tulemusel loodud või soetatud vara jääb pärast projekti lõppemist avalikku kasutusse vähemalt viieks aastaks.</w:t>
      </w:r>
    </w:p>
    <w:p w14:paraId="5179D84E" w14:textId="77777777" w:rsidR="001D591E" w:rsidRPr="001D591E" w:rsidRDefault="001D591E" w:rsidP="00342A38">
      <w:pPr>
        <w:widowControl w:val="0"/>
        <w:numPr>
          <w:ilvl w:val="0"/>
          <w:numId w:val="1"/>
        </w:numPr>
        <w:tabs>
          <w:tab w:val="left" w:pos="426"/>
        </w:tabs>
        <w:suppressAutoHyphens/>
        <w:autoSpaceDE w:val="0"/>
        <w:autoSpaceDN w:val="0"/>
        <w:adjustRightInd w:val="0"/>
        <w:spacing w:after="0" w:line="240" w:lineRule="auto"/>
        <w:contextualSpacing/>
        <w:jc w:val="both"/>
        <w:rPr>
          <w:rFonts w:ascii="Times New Roman" w:eastAsia="SimSun" w:hAnsi="Times New Roman" w:cs="Times New Roman"/>
          <w:kern w:val="1"/>
          <w:sz w:val="24"/>
          <w:szCs w:val="24"/>
          <w:lang w:eastAsia="zh-CN" w:bidi="hi-IN"/>
        </w:rPr>
      </w:pPr>
      <w:r w:rsidRPr="001D591E">
        <w:rPr>
          <w:rFonts w:ascii="Times New Roman" w:eastAsia="SimSun" w:hAnsi="Times New Roman" w:cs="Times New Roman"/>
          <w:kern w:val="1"/>
          <w:sz w:val="24"/>
          <w:szCs w:val="24"/>
          <w:lang w:eastAsia="zh-CN" w:bidi="hi-IN"/>
        </w:rPr>
        <w:t>Rakendusüksus võib peatada maksetaotluse menetlemise osaliselt või täielikult ühendmääruse §-s 33 sätestatud juhul.</w:t>
      </w:r>
    </w:p>
    <w:p w14:paraId="4A6BF716" w14:textId="77777777" w:rsidR="001D591E" w:rsidRPr="001D591E" w:rsidRDefault="001D591E" w:rsidP="00342A38">
      <w:pPr>
        <w:widowControl w:val="0"/>
        <w:numPr>
          <w:ilvl w:val="0"/>
          <w:numId w:val="1"/>
        </w:numPr>
        <w:tabs>
          <w:tab w:val="left" w:pos="426"/>
        </w:tabs>
        <w:suppressAutoHyphens/>
        <w:spacing w:after="0" w:line="240" w:lineRule="auto"/>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t xml:space="preserve">Rakendusüksus teeb finantskorrektsiooni otsuse </w:t>
      </w:r>
      <w:r w:rsidRPr="001D591E">
        <w:rPr>
          <w:rFonts w:ascii="Times New Roman" w:eastAsia="Times New Roman" w:hAnsi="Times New Roman" w:cs="Times New Roman"/>
          <w:color w:val="202020"/>
          <w:sz w:val="24"/>
          <w:szCs w:val="24"/>
          <w:shd w:val="clear" w:color="auto" w:fill="FFFFFF"/>
        </w:rPr>
        <w:t>ÜSS2021_2027</w:t>
      </w:r>
      <w:r w:rsidRPr="001D591E">
        <w:rPr>
          <w:rFonts w:ascii="Times New Roman" w:eastAsia="Times New Roman" w:hAnsi="Times New Roman" w:cs="Times New Roman"/>
          <w:sz w:val="24"/>
          <w:szCs w:val="24"/>
        </w:rPr>
        <w:t xml:space="preserve"> §-s 28, ühendmääruse §-s 34  ja meetme määruse §-s 32 sätestatud alustel. </w:t>
      </w:r>
      <w:r w:rsidRPr="001D591E">
        <w:rPr>
          <w:rFonts w:ascii="Times New Roman" w:eastAsia="Times New Roman" w:hAnsi="Times New Roman" w:cs="Times New Roman"/>
          <w:color w:val="202020"/>
          <w:sz w:val="24"/>
          <w:szCs w:val="24"/>
          <w:shd w:val="clear" w:color="auto" w:fill="FFFFFF"/>
        </w:rPr>
        <w:t>Ebaseadusliku ja väärkasutatud riigiabi tagasinõudmise korral juhindutakse konkurentsiseaduse §-s 42 sätestatust, kui Euroopa Liidu õigusest ei tulene teisiti.</w:t>
      </w:r>
    </w:p>
    <w:p w14:paraId="2AF2DD29" w14:textId="77777777" w:rsidR="001D591E" w:rsidRPr="001D591E" w:rsidRDefault="001D591E" w:rsidP="00342A38">
      <w:pPr>
        <w:widowControl w:val="0"/>
        <w:numPr>
          <w:ilvl w:val="0"/>
          <w:numId w:val="1"/>
        </w:numPr>
        <w:tabs>
          <w:tab w:val="left" w:pos="426"/>
        </w:tabs>
        <w:suppressAutoHyphens/>
        <w:spacing w:after="0" w:line="240" w:lineRule="auto"/>
        <w:jc w:val="both"/>
        <w:rPr>
          <w:rFonts w:ascii="Times New Roman" w:eastAsia="Times New Roman" w:hAnsi="Times New Roman" w:cs="Times New Roman"/>
          <w:sz w:val="24"/>
          <w:szCs w:val="24"/>
        </w:rPr>
      </w:pPr>
      <w:r w:rsidRPr="001D591E">
        <w:rPr>
          <w:rFonts w:ascii="Times New Roman" w:eastAsia="Times New Roman" w:hAnsi="Times New Roman" w:cs="Times New Roman"/>
          <w:sz w:val="24"/>
          <w:szCs w:val="24"/>
        </w:rPr>
        <w:t>Taotluse rahuldamise otsuse võib rakendusüksus osaliselt või täielikult kehtetuks tunnistada ühendmääruse § 14 lõigetes 1 ja 2 ning meetme määruse §-s 26 nimetatud juhtudel.</w:t>
      </w:r>
    </w:p>
    <w:p w14:paraId="421B4363" w14:textId="77777777" w:rsidR="001D591E" w:rsidRPr="001D591E" w:rsidRDefault="001D591E" w:rsidP="00342A38">
      <w:pPr>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p>
    <w:p w14:paraId="2AF51079" w14:textId="77777777" w:rsidR="001D591E" w:rsidRPr="001D591E" w:rsidRDefault="001D591E" w:rsidP="00342A38">
      <w:pPr>
        <w:widowControl w:val="0"/>
        <w:suppressAutoHyphens/>
        <w:spacing w:after="0" w:line="240" w:lineRule="auto"/>
        <w:jc w:val="both"/>
        <w:rPr>
          <w:rFonts w:ascii="Times New Roman" w:eastAsia="SimSun" w:hAnsi="Times New Roman" w:cs="Times New Roman"/>
          <w:b/>
          <w:bCs/>
          <w:kern w:val="1"/>
          <w:sz w:val="24"/>
          <w:szCs w:val="24"/>
          <w:lang w:eastAsia="zh-CN" w:bidi="hi-IN"/>
        </w:rPr>
      </w:pPr>
      <w:r w:rsidRPr="001D591E">
        <w:rPr>
          <w:rFonts w:ascii="Times New Roman" w:eastAsia="SimSun" w:hAnsi="Times New Roman" w:cs="Times New Roman"/>
          <w:b/>
          <w:bCs/>
          <w:kern w:val="1"/>
          <w:sz w:val="24"/>
          <w:szCs w:val="24"/>
          <w:lang w:eastAsia="zh-CN" w:bidi="hi-IN"/>
        </w:rPr>
        <w:t>Otsuse vaidlustamine</w:t>
      </w:r>
    </w:p>
    <w:p w14:paraId="1685ADD4" w14:textId="77777777" w:rsidR="001D591E" w:rsidRPr="001D591E" w:rsidRDefault="001D591E" w:rsidP="00342A38">
      <w:pPr>
        <w:widowControl w:val="0"/>
        <w:suppressAutoHyphens/>
        <w:spacing w:after="0" w:line="240" w:lineRule="auto"/>
        <w:jc w:val="both"/>
        <w:rPr>
          <w:rFonts w:ascii="Times New Roman" w:eastAsia="SimSun" w:hAnsi="Times New Roman" w:cs="Times New Roman"/>
          <w:kern w:val="1"/>
          <w:sz w:val="24"/>
          <w:szCs w:val="24"/>
          <w:lang w:eastAsia="zh-CN" w:bidi="hi-IN"/>
        </w:rPr>
      </w:pPr>
    </w:p>
    <w:p w14:paraId="216A5684" w14:textId="77777777" w:rsidR="001D591E" w:rsidRPr="001D591E" w:rsidRDefault="001D591E" w:rsidP="00342A38">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1D591E">
        <w:rPr>
          <w:rFonts w:ascii="Times New Roman" w:eastAsia="SimSun" w:hAnsi="Times New Roman" w:cs="Times New Roman"/>
          <w:kern w:val="1"/>
          <w:sz w:val="24"/>
          <w:szCs w:val="24"/>
          <w:lang w:eastAsia="zh-CN" w:bidi="hi-IN"/>
        </w:rPr>
        <w:t xml:space="preserve">Otsuse peale võib esitada vaide </w:t>
      </w:r>
      <w:r w:rsidRPr="001D591E">
        <w:rPr>
          <w:rFonts w:ascii="Times New Roman" w:eastAsia="SimSun" w:hAnsi="Times New Roman" w:cs="Times New Roman"/>
          <w:color w:val="000000"/>
          <w:kern w:val="1"/>
          <w:sz w:val="24"/>
          <w:szCs w:val="24"/>
          <w:lang w:eastAsia="zh-CN" w:bidi="hi-IN"/>
        </w:rPr>
        <w:t>Riigi Tugiteenuste Keskuse</w:t>
      </w:r>
      <w:r w:rsidRPr="001D591E">
        <w:rPr>
          <w:rFonts w:ascii="Times New Roman" w:eastAsia="SimSun" w:hAnsi="Times New Roman" w:cs="Times New Roman"/>
          <w:kern w:val="1"/>
          <w:sz w:val="24"/>
          <w:szCs w:val="24"/>
          <w:lang w:eastAsia="zh-CN" w:bidi="hi-IN"/>
        </w:rPr>
        <w:t>le ÜSS2021_2027 2. peatüki 8. jaos ja haldusmenetluse seaduses sätestatud tingimustel ja korras 30 päeva jooksul, arvates päevast, mil vaide esitaja sai või pidi teada saama oma õiguste rikkumisest.</w:t>
      </w:r>
    </w:p>
    <w:p w14:paraId="2234EE78" w14:textId="77777777" w:rsidR="00817260" w:rsidRDefault="00817260" w:rsidP="00342A38">
      <w:pPr>
        <w:widowControl w:val="0"/>
        <w:suppressAutoHyphens/>
        <w:spacing w:after="0" w:line="240" w:lineRule="auto"/>
        <w:ind w:left="1065"/>
        <w:contextualSpacing/>
        <w:jc w:val="both"/>
        <w:rPr>
          <w:rFonts w:ascii="Times New Roman" w:eastAsia="SimSun" w:hAnsi="Times New Roman" w:cs="Times New Roman"/>
          <w:color w:val="000000"/>
          <w:kern w:val="1"/>
          <w:sz w:val="24"/>
          <w:szCs w:val="24"/>
          <w:lang w:eastAsia="zh-CN" w:bidi="hi-IN"/>
        </w:rPr>
      </w:pPr>
    </w:p>
    <w:p w14:paraId="24611987" w14:textId="77777777" w:rsidR="001D591E" w:rsidRPr="001D591E" w:rsidRDefault="001D591E" w:rsidP="00342A38">
      <w:pPr>
        <w:widowControl w:val="0"/>
        <w:suppressAutoHyphens/>
        <w:spacing w:after="0" w:line="240" w:lineRule="auto"/>
        <w:jc w:val="both"/>
        <w:rPr>
          <w:rFonts w:ascii="Times New Roman" w:eastAsia="SimSun" w:hAnsi="Times New Roman" w:cs="Times New Roman"/>
          <w:color w:val="000000"/>
          <w:kern w:val="1"/>
          <w:sz w:val="24"/>
          <w:szCs w:val="24"/>
          <w:lang w:eastAsia="zh-CN" w:bidi="hi-IN"/>
        </w:rPr>
      </w:pPr>
      <w:r w:rsidRPr="001D591E">
        <w:rPr>
          <w:rFonts w:ascii="Times New Roman" w:eastAsia="SimSun" w:hAnsi="Times New Roman" w:cs="Times New Roman"/>
          <w:color w:val="000000"/>
          <w:kern w:val="1"/>
          <w:sz w:val="24"/>
          <w:szCs w:val="24"/>
          <w:lang w:eastAsia="zh-CN" w:bidi="hi-IN"/>
        </w:rPr>
        <w:t xml:space="preserve">Meetme eest vastutav ministeerium on </w:t>
      </w:r>
      <w:r w:rsidRPr="001D591E">
        <w:rPr>
          <w:rFonts w:ascii="Times New Roman" w:eastAsia="Times New Roman" w:hAnsi="Times New Roman" w:cs="Times New Roman"/>
          <w:color w:val="202020"/>
          <w:sz w:val="24"/>
          <w:szCs w:val="24"/>
          <w:shd w:val="clear" w:color="auto" w:fill="FFFFFF"/>
        </w:rPr>
        <w:t>Regionaal- ja Põllumajandusministeerium</w:t>
      </w:r>
      <w:r w:rsidRPr="001D591E">
        <w:rPr>
          <w:rFonts w:ascii="Times New Roman" w:eastAsia="SimSun" w:hAnsi="Times New Roman" w:cs="Times New Roman"/>
          <w:color w:val="000000"/>
          <w:kern w:val="1"/>
          <w:sz w:val="24"/>
          <w:szCs w:val="24"/>
          <w:lang w:eastAsia="zh-CN" w:bidi="hi-IN"/>
        </w:rPr>
        <w:t xml:space="preserve">. </w:t>
      </w:r>
    </w:p>
    <w:p w14:paraId="3C1D21CA" w14:textId="77777777" w:rsidR="001D591E" w:rsidRPr="001D591E" w:rsidRDefault="001D591E" w:rsidP="00342A38">
      <w:pPr>
        <w:autoSpaceDE w:val="0"/>
        <w:autoSpaceDN w:val="0"/>
        <w:adjustRightInd w:val="0"/>
        <w:spacing w:after="0" w:line="240" w:lineRule="auto"/>
        <w:jc w:val="both"/>
        <w:rPr>
          <w:rFonts w:ascii="Times New Roman" w:eastAsia="SimSun" w:hAnsi="Times New Roman" w:cs="Times New Roman"/>
          <w:color w:val="000000"/>
          <w:kern w:val="1"/>
          <w:sz w:val="24"/>
          <w:szCs w:val="24"/>
          <w:lang w:eastAsia="zh-CN" w:bidi="hi-IN"/>
        </w:rPr>
      </w:pPr>
    </w:p>
    <w:p w14:paraId="44A622BE" w14:textId="77777777" w:rsidR="001D591E" w:rsidRPr="001D591E" w:rsidRDefault="001D591E" w:rsidP="00342A38">
      <w:pPr>
        <w:widowControl w:val="0"/>
        <w:suppressAutoHyphens/>
        <w:spacing w:after="0" w:line="240" w:lineRule="auto"/>
        <w:jc w:val="both"/>
        <w:rPr>
          <w:rFonts w:ascii="Times New Roman" w:eastAsia="SimSun" w:hAnsi="Times New Roman" w:cs="Times New Roman"/>
          <w:color w:val="000000"/>
          <w:kern w:val="1"/>
          <w:sz w:val="24"/>
          <w:szCs w:val="24"/>
          <w:lang w:eastAsia="zh-CN" w:bidi="hi-IN"/>
        </w:rPr>
      </w:pPr>
      <w:r w:rsidRPr="001D591E">
        <w:rPr>
          <w:rFonts w:ascii="Times New Roman" w:eastAsia="SimSun" w:hAnsi="Times New Roman" w:cs="Times New Roman"/>
          <w:color w:val="000000"/>
          <w:kern w:val="1"/>
          <w:sz w:val="24"/>
          <w:szCs w:val="24"/>
          <w:lang w:eastAsia="zh-CN" w:bidi="hi-IN"/>
        </w:rPr>
        <w:t xml:space="preserve"> </w:t>
      </w:r>
    </w:p>
    <w:p w14:paraId="348F9D21" w14:textId="77777777" w:rsidR="001D591E" w:rsidRPr="001D591E" w:rsidRDefault="001D591E" w:rsidP="00342A38">
      <w:pPr>
        <w:widowControl w:val="0"/>
        <w:suppressAutoHyphens/>
        <w:spacing w:after="0" w:line="240" w:lineRule="auto"/>
        <w:jc w:val="both"/>
        <w:rPr>
          <w:rFonts w:ascii="Times New Roman" w:eastAsia="SimSun" w:hAnsi="Times New Roman" w:cs="Times New Roman"/>
          <w:color w:val="000000"/>
          <w:kern w:val="1"/>
          <w:sz w:val="24"/>
          <w:szCs w:val="24"/>
          <w:lang w:eastAsia="zh-CN" w:bidi="hi-IN"/>
        </w:rPr>
      </w:pPr>
      <w:r w:rsidRPr="001D591E">
        <w:rPr>
          <w:rFonts w:ascii="Times New Roman" w:eastAsia="SimSun" w:hAnsi="Times New Roman" w:cs="Times New Roman"/>
          <w:color w:val="000000"/>
          <w:kern w:val="1"/>
          <w:sz w:val="24"/>
          <w:szCs w:val="24"/>
          <w:lang w:eastAsia="zh-CN" w:bidi="hi-IN"/>
        </w:rPr>
        <w:t xml:space="preserve">(allkirjastatud digitaalselt) </w:t>
      </w:r>
    </w:p>
    <w:p w14:paraId="048BC71F" w14:textId="77777777" w:rsidR="001D591E" w:rsidRPr="001D591E" w:rsidRDefault="001D591E" w:rsidP="00342A38">
      <w:pPr>
        <w:widowControl w:val="0"/>
        <w:suppressAutoHyphens/>
        <w:spacing w:after="0" w:line="240" w:lineRule="auto"/>
        <w:jc w:val="both"/>
        <w:rPr>
          <w:rFonts w:ascii="Times New Roman" w:eastAsia="SimSun" w:hAnsi="Times New Roman" w:cs="Times New Roman"/>
          <w:color w:val="000000"/>
          <w:kern w:val="1"/>
          <w:sz w:val="24"/>
          <w:szCs w:val="24"/>
          <w:lang w:eastAsia="zh-CN" w:bidi="hi-IN"/>
        </w:rPr>
      </w:pPr>
    </w:p>
    <w:p w14:paraId="0162925C" w14:textId="77777777" w:rsidR="001D591E" w:rsidRPr="001D591E" w:rsidRDefault="001D591E" w:rsidP="00342A38">
      <w:pPr>
        <w:widowControl w:val="0"/>
        <w:suppressAutoHyphens/>
        <w:spacing w:after="0" w:line="240" w:lineRule="auto"/>
        <w:jc w:val="both"/>
        <w:rPr>
          <w:rFonts w:ascii="Times New Roman" w:eastAsia="SimSun" w:hAnsi="Times New Roman" w:cs="Times New Roman"/>
          <w:color w:val="000000"/>
          <w:kern w:val="1"/>
          <w:sz w:val="24"/>
          <w:szCs w:val="24"/>
          <w:lang w:eastAsia="zh-CN" w:bidi="hi-IN"/>
        </w:rPr>
      </w:pPr>
      <w:r w:rsidRPr="001D591E">
        <w:rPr>
          <w:rFonts w:ascii="Times New Roman" w:eastAsia="SimSun" w:hAnsi="Times New Roman" w:cs="Times New Roman"/>
          <w:color w:val="000000"/>
          <w:kern w:val="1"/>
          <w:sz w:val="24"/>
          <w:szCs w:val="24"/>
          <w:lang w:eastAsia="zh-CN" w:bidi="hi-IN"/>
        </w:rPr>
        <w:t>Tiina Sams</w:t>
      </w:r>
    </w:p>
    <w:p w14:paraId="3D957956" w14:textId="77777777" w:rsidR="001D591E" w:rsidRPr="001D591E" w:rsidRDefault="003F7389" w:rsidP="00342A38">
      <w:pPr>
        <w:widowControl w:val="0"/>
        <w:suppressAutoHyphens/>
        <w:spacing w:after="0" w:line="240" w:lineRule="auto"/>
        <w:jc w:val="both"/>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toet</w:t>
      </w:r>
      <w:r w:rsidR="001D591E" w:rsidRPr="001D591E">
        <w:rPr>
          <w:rFonts w:ascii="Times New Roman" w:eastAsia="SimSun" w:hAnsi="Times New Roman" w:cs="Times New Roman"/>
          <w:color w:val="000000"/>
          <w:kern w:val="1"/>
          <w:sz w:val="24"/>
          <w:szCs w:val="24"/>
          <w:lang w:eastAsia="zh-CN" w:bidi="hi-IN"/>
        </w:rPr>
        <w:t>uste rakendamise osakonna juhataja</w:t>
      </w:r>
    </w:p>
    <w:p w14:paraId="28CAFDF5" w14:textId="77777777" w:rsidR="003F7389" w:rsidRDefault="003F7389" w:rsidP="00342A38">
      <w:pPr>
        <w:spacing w:after="0" w:line="240" w:lineRule="auto"/>
        <w:rPr>
          <w:rFonts w:ascii="Times New Roman" w:hAnsi="Times New Roman"/>
          <w:color w:val="000000" w:themeColor="text1"/>
          <w:sz w:val="24"/>
          <w:szCs w:val="24"/>
        </w:rPr>
      </w:pPr>
    </w:p>
    <w:p w14:paraId="7AFDD013" w14:textId="77777777" w:rsidR="003F7389" w:rsidRDefault="003F7389" w:rsidP="00342A38">
      <w:pPr>
        <w:spacing w:after="0" w:line="240" w:lineRule="auto"/>
        <w:rPr>
          <w:rFonts w:ascii="Times New Roman" w:hAnsi="Times New Roman"/>
          <w:color w:val="000000" w:themeColor="text1"/>
          <w:sz w:val="24"/>
          <w:szCs w:val="24"/>
        </w:rPr>
      </w:pPr>
    </w:p>
    <w:p w14:paraId="76245BC4" w14:textId="77777777" w:rsidR="003F7389" w:rsidRDefault="003F7389" w:rsidP="00342A38">
      <w:pPr>
        <w:spacing w:after="0" w:line="240" w:lineRule="auto"/>
        <w:rPr>
          <w:rFonts w:ascii="Times New Roman" w:hAnsi="Times New Roman"/>
          <w:color w:val="000000" w:themeColor="text1"/>
          <w:sz w:val="24"/>
          <w:szCs w:val="24"/>
        </w:rPr>
      </w:pPr>
    </w:p>
    <w:tbl>
      <w:tblPr>
        <w:tblStyle w:val="Kontuurtabel"/>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8356"/>
      </w:tblGrid>
      <w:tr w:rsidR="00006BEF" w14:paraId="1F7AE6E0" w14:textId="77777777" w:rsidTr="00006BEF">
        <w:tc>
          <w:tcPr>
            <w:tcW w:w="1135" w:type="dxa"/>
          </w:tcPr>
          <w:p w14:paraId="6BE15993" w14:textId="77777777" w:rsidR="00006BEF" w:rsidRDefault="00006BEF" w:rsidP="00342A38">
            <w:pPr>
              <w:rPr>
                <w:rFonts w:ascii="Times New Roman" w:hAnsi="Times New Roman"/>
                <w:color w:val="000000" w:themeColor="text1"/>
                <w:sz w:val="24"/>
                <w:szCs w:val="24"/>
              </w:rPr>
            </w:pPr>
            <w:r>
              <w:rPr>
                <w:rFonts w:ascii="Times New Roman" w:hAnsi="Times New Roman"/>
                <w:color w:val="000000" w:themeColor="text1"/>
                <w:sz w:val="24"/>
                <w:szCs w:val="24"/>
              </w:rPr>
              <w:t>Koostaja:</w:t>
            </w:r>
          </w:p>
        </w:tc>
        <w:tc>
          <w:tcPr>
            <w:tcW w:w="8356" w:type="dxa"/>
          </w:tcPr>
          <w:p w14:paraId="3F36417B" w14:textId="39706FC4" w:rsidR="00006BEF" w:rsidRDefault="00006BEF" w:rsidP="00342A38">
            <w:pPr>
              <w:rPr>
                <w:rFonts w:ascii="Times New Roman" w:hAnsi="Times New Roman"/>
                <w:color w:val="000000" w:themeColor="text1"/>
                <w:sz w:val="24"/>
                <w:szCs w:val="24"/>
              </w:rPr>
            </w:pPr>
            <w:r>
              <w:rPr>
                <w:rFonts w:ascii="Times New Roman" w:hAnsi="Times New Roman" w:cs="Times New Roman"/>
                <w:sz w:val="24"/>
                <w:szCs w:val="24"/>
              </w:rPr>
              <w:fldChar w:fldCharType="begin"/>
            </w:r>
            <w:r w:rsidR="00941690">
              <w:rPr>
                <w:rFonts w:ascii="Times New Roman" w:hAnsi="Times New Roman" w:cs="Times New Roman"/>
                <w:sz w:val="24"/>
                <w:szCs w:val="24"/>
              </w:rPr>
              <w:instrText xml:space="preserve"> delta_ownerName  \* MERGEFORMAT</w:instrText>
            </w:r>
            <w:r>
              <w:rPr>
                <w:rFonts w:ascii="Times New Roman" w:hAnsi="Times New Roman" w:cs="Times New Roman"/>
                <w:sz w:val="24"/>
                <w:szCs w:val="24"/>
              </w:rPr>
              <w:fldChar w:fldCharType="separate"/>
            </w:r>
            <w:r w:rsidR="00941690">
              <w:rPr>
                <w:rFonts w:ascii="Times New Roman" w:hAnsi="Times New Roman" w:cs="Times New Roman"/>
                <w:sz w:val="24"/>
                <w:szCs w:val="24"/>
              </w:rPr>
              <w:t>Saskia Piibor</w:t>
            </w:r>
            <w:r>
              <w:rPr>
                <w:rFonts w:ascii="Times New Roman" w:hAnsi="Times New Roman" w:cs="Times New Roman"/>
                <w:sz w:val="24"/>
                <w:szCs w:val="24"/>
              </w:rPr>
              <w:fldChar w:fldCharType="end"/>
            </w:r>
          </w:p>
        </w:tc>
      </w:tr>
      <w:tr w:rsidR="00006BEF" w14:paraId="27B40ADE" w14:textId="77777777" w:rsidTr="00006BEF">
        <w:tc>
          <w:tcPr>
            <w:tcW w:w="1135" w:type="dxa"/>
          </w:tcPr>
          <w:p w14:paraId="48F7D506" w14:textId="77777777" w:rsidR="00006BEF" w:rsidRDefault="00006BEF" w:rsidP="00342A38">
            <w:pPr>
              <w:rPr>
                <w:rFonts w:ascii="Times New Roman" w:hAnsi="Times New Roman"/>
                <w:color w:val="000000" w:themeColor="text1"/>
                <w:sz w:val="24"/>
                <w:szCs w:val="24"/>
              </w:rPr>
            </w:pPr>
          </w:p>
        </w:tc>
        <w:tc>
          <w:tcPr>
            <w:tcW w:w="8356" w:type="dxa"/>
          </w:tcPr>
          <w:p w14:paraId="66B4231D" w14:textId="267A9D2F" w:rsidR="00006BEF" w:rsidRDefault="00006BEF" w:rsidP="00342A38">
            <w:pPr>
              <w:rPr>
                <w:rFonts w:ascii="Times New Roman" w:hAnsi="Times New Roman"/>
                <w:color w:val="000000" w:themeColor="text1"/>
                <w:sz w:val="24"/>
                <w:szCs w:val="24"/>
              </w:rPr>
            </w:pPr>
            <w:r>
              <w:rPr>
                <w:rFonts w:ascii="Times New Roman" w:hAnsi="Times New Roman" w:cs="Times New Roman"/>
                <w:sz w:val="24"/>
                <w:szCs w:val="24"/>
              </w:rPr>
              <w:fldChar w:fldCharType="begin"/>
            </w:r>
            <w:r w:rsidR="00941690">
              <w:rPr>
                <w:rFonts w:ascii="Times New Roman" w:hAnsi="Times New Roman" w:cs="Times New Roman"/>
                <w:sz w:val="24"/>
                <w:szCs w:val="24"/>
              </w:rPr>
              <w:instrText xml:space="preserve"> delta_ownerPhone  \* MERGEFORMAT</w:instrText>
            </w:r>
            <w:r>
              <w:rPr>
                <w:rFonts w:ascii="Times New Roman" w:hAnsi="Times New Roman" w:cs="Times New Roman"/>
                <w:sz w:val="24"/>
                <w:szCs w:val="24"/>
              </w:rPr>
              <w:fldChar w:fldCharType="separate"/>
            </w:r>
            <w:r w:rsidR="00941690">
              <w:rPr>
                <w:rFonts w:ascii="Times New Roman" w:hAnsi="Times New Roman" w:cs="Times New Roman"/>
                <w:sz w:val="24"/>
                <w:szCs w:val="24"/>
              </w:rPr>
              <w:t>521 7162</w:t>
            </w:r>
            <w:r>
              <w:rPr>
                <w:rFonts w:ascii="Times New Roman" w:hAnsi="Times New Roman" w:cs="Times New Roman"/>
                <w:sz w:val="24"/>
                <w:szCs w:val="24"/>
              </w:rPr>
              <w:fldChar w:fldCharType="end"/>
            </w:r>
          </w:p>
        </w:tc>
      </w:tr>
      <w:tr w:rsidR="00006BEF" w14:paraId="4763D51D" w14:textId="77777777" w:rsidTr="00006BEF">
        <w:tc>
          <w:tcPr>
            <w:tcW w:w="1135" w:type="dxa"/>
          </w:tcPr>
          <w:p w14:paraId="4111BFBD" w14:textId="77777777" w:rsidR="00006BEF" w:rsidRDefault="00006BEF" w:rsidP="00342A38">
            <w:pPr>
              <w:rPr>
                <w:rFonts w:ascii="Times New Roman" w:hAnsi="Times New Roman"/>
                <w:color w:val="000000" w:themeColor="text1"/>
                <w:sz w:val="24"/>
                <w:szCs w:val="24"/>
              </w:rPr>
            </w:pPr>
          </w:p>
        </w:tc>
        <w:tc>
          <w:tcPr>
            <w:tcW w:w="8356" w:type="dxa"/>
          </w:tcPr>
          <w:p w14:paraId="60F58E60" w14:textId="4164FEBA" w:rsidR="00006BEF" w:rsidRDefault="00006BEF" w:rsidP="00342A38">
            <w:pPr>
              <w:rPr>
                <w:rFonts w:ascii="Times New Roman" w:hAnsi="Times New Roman"/>
                <w:color w:val="000000" w:themeColor="text1"/>
                <w:sz w:val="24"/>
                <w:szCs w:val="24"/>
              </w:rPr>
            </w:pPr>
            <w:r>
              <w:rPr>
                <w:rFonts w:ascii="Times New Roman" w:hAnsi="Times New Roman" w:cs="Times New Roman"/>
                <w:sz w:val="24"/>
                <w:szCs w:val="24"/>
              </w:rPr>
              <w:fldChar w:fldCharType="begin"/>
            </w:r>
            <w:r w:rsidR="00941690">
              <w:rPr>
                <w:rFonts w:ascii="Times New Roman" w:hAnsi="Times New Roman" w:cs="Times New Roman"/>
                <w:sz w:val="24"/>
                <w:szCs w:val="24"/>
              </w:rPr>
              <w:instrText xml:space="preserve"> delta_ownerEmail  \* MERGEFORMAT</w:instrText>
            </w:r>
            <w:r>
              <w:rPr>
                <w:rFonts w:ascii="Times New Roman" w:hAnsi="Times New Roman" w:cs="Times New Roman"/>
                <w:sz w:val="24"/>
                <w:szCs w:val="24"/>
              </w:rPr>
              <w:fldChar w:fldCharType="separate"/>
            </w:r>
            <w:r w:rsidR="00941690">
              <w:rPr>
                <w:rFonts w:ascii="Times New Roman" w:hAnsi="Times New Roman" w:cs="Times New Roman"/>
                <w:sz w:val="24"/>
                <w:szCs w:val="24"/>
              </w:rPr>
              <w:t>saskia.piibor@rtk.ee</w:t>
            </w:r>
            <w:r>
              <w:rPr>
                <w:rFonts w:ascii="Times New Roman" w:hAnsi="Times New Roman" w:cs="Times New Roman"/>
                <w:sz w:val="24"/>
                <w:szCs w:val="24"/>
              </w:rPr>
              <w:fldChar w:fldCharType="end"/>
            </w:r>
          </w:p>
        </w:tc>
      </w:tr>
    </w:tbl>
    <w:p w14:paraId="5BF38403" w14:textId="77777777" w:rsidR="00285AE9" w:rsidRDefault="00285AE9" w:rsidP="00342A38">
      <w:pPr>
        <w:spacing w:after="0" w:line="240" w:lineRule="auto"/>
        <w:rPr>
          <w:rFonts w:ascii="Times New Roman" w:hAnsi="Times New Roman"/>
          <w:color w:val="000000" w:themeColor="text1"/>
          <w:sz w:val="24"/>
          <w:szCs w:val="24"/>
        </w:rPr>
      </w:pPr>
    </w:p>
    <w:sectPr w:rsidR="00285AE9" w:rsidSect="007C15B0">
      <w:pgSz w:w="11906" w:h="16838"/>
      <w:pgMar w:top="851" w:right="851" w:bottom="851" w:left="1701" w:header="709" w:footer="5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EAA4" w14:textId="77777777" w:rsidR="00817260" w:rsidRDefault="00817260" w:rsidP="00B07FB5">
      <w:pPr>
        <w:spacing w:after="0" w:line="240" w:lineRule="auto"/>
      </w:pPr>
      <w:r>
        <w:separator/>
      </w:r>
    </w:p>
  </w:endnote>
  <w:endnote w:type="continuationSeparator" w:id="0">
    <w:p w14:paraId="35EEAF0A" w14:textId="77777777" w:rsidR="00817260" w:rsidRDefault="00817260" w:rsidP="00B0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9F64" w14:textId="77777777" w:rsidR="00817260" w:rsidRDefault="00817260" w:rsidP="00B07FB5">
      <w:pPr>
        <w:spacing w:after="0" w:line="240" w:lineRule="auto"/>
      </w:pPr>
      <w:r>
        <w:separator/>
      </w:r>
    </w:p>
  </w:footnote>
  <w:footnote w:type="continuationSeparator" w:id="0">
    <w:p w14:paraId="3F39899B" w14:textId="77777777" w:rsidR="00817260" w:rsidRDefault="00817260" w:rsidP="00B07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579AE"/>
    <w:multiLevelType w:val="multilevel"/>
    <w:tmpl w:val="A7E0AB6E"/>
    <w:lvl w:ilvl="0">
      <w:start w:val="1"/>
      <w:numFmt w:val="decimal"/>
      <w:lvlText w:val="%1."/>
      <w:lvlJc w:val="left"/>
      <w:pPr>
        <w:ind w:left="1414" w:hanging="705"/>
      </w:pPr>
      <w:rPr>
        <w:rFonts w:cs="Times New Roman" w:hint="default"/>
        <w:b w:val="0"/>
        <w:bCs w:val="0"/>
      </w:rPr>
    </w:lvl>
    <w:lvl w:ilvl="1">
      <w:start w:val="1"/>
      <w:numFmt w:val="decimal"/>
      <w:isLgl/>
      <w:lvlText w:val="%1.%2."/>
      <w:lvlJc w:val="left"/>
      <w:pPr>
        <w:ind w:left="1879" w:hanging="465"/>
      </w:pPr>
      <w:rPr>
        <w:rFonts w:cs="Times New Roman" w:hint="default"/>
        <w:color w:val="000000" w:themeColor="text1"/>
      </w:rPr>
    </w:lvl>
    <w:lvl w:ilvl="2">
      <w:start w:val="1"/>
      <w:numFmt w:val="decimal"/>
      <w:isLgl/>
      <w:lvlText w:val="%1.%2.%3."/>
      <w:lvlJc w:val="left"/>
      <w:pPr>
        <w:ind w:left="2839" w:hanging="720"/>
      </w:pPr>
      <w:rPr>
        <w:rFonts w:cs="Times New Roman" w:hint="default"/>
      </w:rPr>
    </w:lvl>
    <w:lvl w:ilvl="3">
      <w:start w:val="1"/>
      <w:numFmt w:val="decimal"/>
      <w:isLgl/>
      <w:lvlText w:val="%1.%2.%3.%4."/>
      <w:lvlJc w:val="left"/>
      <w:pPr>
        <w:ind w:left="3544" w:hanging="720"/>
      </w:pPr>
      <w:rPr>
        <w:rFonts w:cs="Times New Roman" w:hint="default"/>
      </w:rPr>
    </w:lvl>
    <w:lvl w:ilvl="4">
      <w:start w:val="1"/>
      <w:numFmt w:val="decimal"/>
      <w:isLgl/>
      <w:lvlText w:val="%1.%2.%3.%4.%5."/>
      <w:lvlJc w:val="left"/>
      <w:pPr>
        <w:ind w:left="4609" w:hanging="1080"/>
      </w:pPr>
      <w:rPr>
        <w:rFonts w:cs="Times New Roman" w:hint="default"/>
      </w:rPr>
    </w:lvl>
    <w:lvl w:ilvl="5">
      <w:start w:val="1"/>
      <w:numFmt w:val="decimal"/>
      <w:isLgl/>
      <w:lvlText w:val="%1.%2.%3.%4.%5.%6."/>
      <w:lvlJc w:val="left"/>
      <w:pPr>
        <w:ind w:left="5314" w:hanging="1080"/>
      </w:pPr>
      <w:rPr>
        <w:rFonts w:cs="Times New Roman" w:hint="default"/>
      </w:rPr>
    </w:lvl>
    <w:lvl w:ilvl="6">
      <w:start w:val="1"/>
      <w:numFmt w:val="decimal"/>
      <w:isLgl/>
      <w:lvlText w:val="%1.%2.%3.%4.%5.%6.%7."/>
      <w:lvlJc w:val="left"/>
      <w:pPr>
        <w:ind w:left="6379" w:hanging="1440"/>
      </w:pPr>
      <w:rPr>
        <w:rFonts w:cs="Times New Roman" w:hint="default"/>
      </w:rPr>
    </w:lvl>
    <w:lvl w:ilvl="7">
      <w:start w:val="1"/>
      <w:numFmt w:val="decimal"/>
      <w:isLgl/>
      <w:lvlText w:val="%1.%2.%3.%4.%5.%6.%7.%8."/>
      <w:lvlJc w:val="left"/>
      <w:pPr>
        <w:ind w:left="7084" w:hanging="1440"/>
      </w:pPr>
      <w:rPr>
        <w:rFonts w:cs="Times New Roman" w:hint="default"/>
      </w:rPr>
    </w:lvl>
    <w:lvl w:ilvl="8">
      <w:start w:val="1"/>
      <w:numFmt w:val="decimal"/>
      <w:isLgl/>
      <w:lvlText w:val="%1.%2.%3.%4.%5.%6.%7.%8.%9."/>
      <w:lvlJc w:val="left"/>
      <w:pPr>
        <w:ind w:left="8149" w:hanging="1800"/>
      </w:pPr>
      <w:rPr>
        <w:rFonts w:cs="Times New Roman" w:hint="default"/>
      </w:rPr>
    </w:lvl>
  </w:abstractNum>
  <w:num w:numId="1" w16cid:durableId="116871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60"/>
    <w:rsid w:val="000011E2"/>
    <w:rsid w:val="00006BEF"/>
    <w:rsid w:val="000252EC"/>
    <w:rsid w:val="00026E0C"/>
    <w:rsid w:val="0004169D"/>
    <w:rsid w:val="000C1FF2"/>
    <w:rsid w:val="00123F90"/>
    <w:rsid w:val="00124DA0"/>
    <w:rsid w:val="001250A8"/>
    <w:rsid w:val="001332A6"/>
    <w:rsid w:val="00144E43"/>
    <w:rsid w:val="00194A32"/>
    <w:rsid w:val="001D591E"/>
    <w:rsid w:val="002106EA"/>
    <w:rsid w:val="00241726"/>
    <w:rsid w:val="00271CE8"/>
    <w:rsid w:val="00285AE9"/>
    <w:rsid w:val="002E071F"/>
    <w:rsid w:val="002F242B"/>
    <w:rsid w:val="00310A1C"/>
    <w:rsid w:val="00342A38"/>
    <w:rsid w:val="00347E9B"/>
    <w:rsid w:val="00364BAB"/>
    <w:rsid w:val="00385948"/>
    <w:rsid w:val="00396CAA"/>
    <w:rsid w:val="003B1E96"/>
    <w:rsid w:val="003F7389"/>
    <w:rsid w:val="004847B4"/>
    <w:rsid w:val="004B27DB"/>
    <w:rsid w:val="00525238"/>
    <w:rsid w:val="0054633F"/>
    <w:rsid w:val="00573CC6"/>
    <w:rsid w:val="00585ECB"/>
    <w:rsid w:val="005959CF"/>
    <w:rsid w:val="005A7E30"/>
    <w:rsid w:val="005B1BD1"/>
    <w:rsid w:val="005D3099"/>
    <w:rsid w:val="005D7D12"/>
    <w:rsid w:val="006146C5"/>
    <w:rsid w:val="00657465"/>
    <w:rsid w:val="00690667"/>
    <w:rsid w:val="006B44F1"/>
    <w:rsid w:val="006D508A"/>
    <w:rsid w:val="007077B3"/>
    <w:rsid w:val="0072230D"/>
    <w:rsid w:val="007272FE"/>
    <w:rsid w:val="007355A0"/>
    <w:rsid w:val="0073668B"/>
    <w:rsid w:val="007A591E"/>
    <w:rsid w:val="007B7BD9"/>
    <w:rsid w:val="007C15B0"/>
    <w:rsid w:val="007E0BFA"/>
    <w:rsid w:val="008038CF"/>
    <w:rsid w:val="00817260"/>
    <w:rsid w:val="00837D55"/>
    <w:rsid w:val="008416C2"/>
    <w:rsid w:val="008474C4"/>
    <w:rsid w:val="00872C67"/>
    <w:rsid w:val="00891137"/>
    <w:rsid w:val="008C3922"/>
    <w:rsid w:val="008F479E"/>
    <w:rsid w:val="00911C7A"/>
    <w:rsid w:val="00941690"/>
    <w:rsid w:val="00975949"/>
    <w:rsid w:val="00995E76"/>
    <w:rsid w:val="009A15C6"/>
    <w:rsid w:val="009A7300"/>
    <w:rsid w:val="009F47BA"/>
    <w:rsid w:val="00A32B2F"/>
    <w:rsid w:val="00A32C83"/>
    <w:rsid w:val="00A556D7"/>
    <w:rsid w:val="00A7380D"/>
    <w:rsid w:val="00A933CF"/>
    <w:rsid w:val="00AA4309"/>
    <w:rsid w:val="00AB55BE"/>
    <w:rsid w:val="00B07FB5"/>
    <w:rsid w:val="00B51F66"/>
    <w:rsid w:val="00B54E59"/>
    <w:rsid w:val="00B608DD"/>
    <w:rsid w:val="00BA620D"/>
    <w:rsid w:val="00BD244F"/>
    <w:rsid w:val="00BF6083"/>
    <w:rsid w:val="00C10301"/>
    <w:rsid w:val="00C171FC"/>
    <w:rsid w:val="00C54C47"/>
    <w:rsid w:val="00C606F0"/>
    <w:rsid w:val="00C67089"/>
    <w:rsid w:val="00CB1478"/>
    <w:rsid w:val="00CC0DEF"/>
    <w:rsid w:val="00CE14E0"/>
    <w:rsid w:val="00CE7D06"/>
    <w:rsid w:val="00CF0DDE"/>
    <w:rsid w:val="00D072A1"/>
    <w:rsid w:val="00D242F4"/>
    <w:rsid w:val="00D3316B"/>
    <w:rsid w:val="00D34E5C"/>
    <w:rsid w:val="00D71062"/>
    <w:rsid w:val="00D7514D"/>
    <w:rsid w:val="00DE7375"/>
    <w:rsid w:val="00E1255E"/>
    <w:rsid w:val="00E14C3A"/>
    <w:rsid w:val="00E6410A"/>
    <w:rsid w:val="00E67051"/>
    <w:rsid w:val="00E97AD0"/>
    <w:rsid w:val="00EA74C4"/>
    <w:rsid w:val="00EB0AFF"/>
    <w:rsid w:val="00EC2B88"/>
    <w:rsid w:val="00EC5B33"/>
    <w:rsid w:val="00EF014C"/>
    <w:rsid w:val="00EF43B1"/>
    <w:rsid w:val="00EF6467"/>
    <w:rsid w:val="00EF6D46"/>
    <w:rsid w:val="00F8385C"/>
    <w:rsid w:val="00FC67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1FE4C"/>
  <w15:chartTrackingRefBased/>
  <w15:docId w15:val="{E0D3E71A-1AE3-45BA-989A-E6F220E4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07FB5"/>
    <w:pPr>
      <w:tabs>
        <w:tab w:val="center" w:pos="4536"/>
        <w:tab w:val="right" w:pos="9072"/>
      </w:tabs>
      <w:spacing w:after="0" w:line="240" w:lineRule="auto"/>
    </w:pPr>
  </w:style>
  <w:style w:type="character" w:customStyle="1" w:styleId="PisMrk">
    <w:name w:val="Päis Märk"/>
    <w:basedOn w:val="Liguvaikefont"/>
    <w:link w:val="Pis"/>
    <w:uiPriority w:val="99"/>
    <w:rsid w:val="00B07FB5"/>
  </w:style>
  <w:style w:type="paragraph" w:styleId="Jalus">
    <w:name w:val="footer"/>
    <w:basedOn w:val="Normaallaad"/>
    <w:link w:val="JalusMrk"/>
    <w:uiPriority w:val="99"/>
    <w:unhideWhenUsed/>
    <w:rsid w:val="00B07FB5"/>
    <w:pPr>
      <w:tabs>
        <w:tab w:val="center" w:pos="4536"/>
        <w:tab w:val="right" w:pos="9072"/>
      </w:tabs>
      <w:spacing w:after="0" w:line="240" w:lineRule="auto"/>
    </w:pPr>
  </w:style>
  <w:style w:type="character" w:customStyle="1" w:styleId="JalusMrk">
    <w:name w:val="Jalus Märk"/>
    <w:basedOn w:val="Liguvaikefont"/>
    <w:link w:val="Jalus"/>
    <w:uiPriority w:val="99"/>
    <w:rsid w:val="00B07FB5"/>
  </w:style>
  <w:style w:type="table" w:styleId="Kontuurtabel">
    <w:name w:val="Table Grid"/>
    <w:basedOn w:val="Normaaltabel"/>
    <w:uiPriority w:val="39"/>
    <w:rsid w:val="00B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 w:type="paragraph" w:styleId="Kommentaaritekst">
    <w:name w:val="annotation text"/>
    <w:basedOn w:val="Normaallaad"/>
    <w:link w:val="KommentaaritekstMrk"/>
    <w:uiPriority w:val="99"/>
    <w:semiHidden/>
    <w:unhideWhenUsed/>
    <w:rsid w:val="001D591E"/>
    <w:pPr>
      <w:spacing w:line="240" w:lineRule="auto"/>
    </w:pPr>
    <w:rPr>
      <w:sz w:val="20"/>
      <w:szCs w:val="20"/>
    </w:rPr>
  </w:style>
  <w:style w:type="character" w:customStyle="1" w:styleId="KommentaaritekstMrk">
    <w:name w:val="Kommentaari tekst Märk"/>
    <w:basedOn w:val="Liguvaikefont"/>
    <w:link w:val="Kommentaaritekst"/>
    <w:uiPriority w:val="99"/>
    <w:semiHidden/>
    <w:rsid w:val="001D591E"/>
    <w:rPr>
      <w:sz w:val="20"/>
      <w:szCs w:val="20"/>
    </w:rPr>
  </w:style>
  <w:style w:type="table" w:customStyle="1" w:styleId="Kontuurtabel1">
    <w:name w:val="Kontuurtabel1"/>
    <w:basedOn w:val="Normaaltabel"/>
    <w:next w:val="Kontuurtabel"/>
    <w:uiPriority w:val="39"/>
    <w:rsid w:val="001D591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rsid w:val="001D591E"/>
    <w:rPr>
      <w:rFonts w:cs="Times New Roman"/>
      <w:sz w:val="16"/>
      <w:szCs w:val="16"/>
    </w:rPr>
  </w:style>
  <w:style w:type="paragraph" w:styleId="Jutumullitekst">
    <w:name w:val="Balloon Text"/>
    <w:basedOn w:val="Normaallaad"/>
    <w:link w:val="JutumullitekstMrk"/>
    <w:uiPriority w:val="99"/>
    <w:semiHidden/>
    <w:unhideWhenUsed/>
    <w:rsid w:val="00C606F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606F0"/>
    <w:rPr>
      <w:rFonts w:ascii="Segoe UI" w:hAnsi="Segoe UI" w:cs="Segoe UI"/>
      <w:sz w:val="18"/>
      <w:szCs w:val="18"/>
    </w:rPr>
  </w:style>
  <w:style w:type="paragraph" w:styleId="Loendilik">
    <w:name w:val="List Paragraph"/>
    <w:basedOn w:val="Normaallaad"/>
    <w:uiPriority w:val="34"/>
    <w:qFormat/>
    <w:rsid w:val="00525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dyn=105072022009&amp;id=111032022001!pr10lg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2189</Words>
  <Characters>14865</Characters>
  <Application>Microsoft Office Word</Application>
  <DocSecurity>0</DocSecurity>
  <Lines>280</Lines>
  <Paragraphs>74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Rei - RTK</dc:creator>
  <cp:keywords/>
  <dc:description/>
  <cp:lastModifiedBy>Saskia Piibor - RTK</cp:lastModifiedBy>
  <cp:revision>4</cp:revision>
  <dcterms:created xsi:type="dcterms:W3CDTF">2026-02-23T09:07:00Z</dcterms:created>
  <dcterms:modified xsi:type="dcterms:W3CDTF">2026-02-23T10:00:00Z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{Asutus}</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{E-post}</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vt:lpwstr>
  </property>
  <property fmtid="{D5CDD505-2E9C-101B-9397-08002B2CF9AE}" pid="13" name="delta_signerJobTitle">
    <vt:lpwstr>{ametinimetus}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y fmtid="{D5CDD505-2E9C-101B-9397-08002B2CF9AE}" pid="39" name="delta_recipientStreetHouse.1">
    <vt:lpwstr>{aadress}</vt:lpwstr>
  </property>
  <property fmtid="{D5CDD505-2E9C-101B-9397-08002B2CF9AE}" pid="40" name="delta_recipientPostalCity.1">
    <vt:lpwstr>{indeks linn}</vt:lpwstr>
  </property>
  <property fmtid="{D5CDD505-2E9C-101B-9397-08002B2CF9AE}" pid="41" name="delta_selfFinancing">
    <vt:lpwstr>{omafinantseering}</vt:lpwstr>
  </property>
  <property fmtid="{D5CDD505-2E9C-101B-9397-08002B2CF9AE}" pid="42" name="delta_recipientId.1">
    <vt:lpwstr>{registrikood}</vt:lpwstr>
  </property>
  <property fmtid="{D5CDD505-2E9C-101B-9397-08002B2CF9AE}" pid="43" name="delta_projectTotalCost">
    <vt:lpwstr>{projekti kogumaksumus}</vt:lpwstr>
  </property>
  <property fmtid="{D5CDD505-2E9C-101B-9397-08002B2CF9AE}" pid="44" name="delta_periodEnd">
    <vt:lpwstr>{abikõlblikkuse perioodi lõppkpv}</vt:lpwstr>
  </property>
  <property fmtid="{D5CDD505-2E9C-101B-9397-08002B2CF9AE}" pid="45" name="delta_periodStart">
    <vt:lpwstr>{abikõlblikkuse perioodi alguskpv}</vt:lpwstr>
  </property>
  <property fmtid="{D5CDD505-2E9C-101B-9397-08002B2CF9AE}" pid="46" name="delta_supportMaximum">
    <vt:lpwstr>{toetus maksimaalselt}</vt:lpwstr>
  </property>
  <property fmtid="{D5CDD505-2E9C-101B-9397-08002B2CF9AE}" pid="47" name="delta_projectCode">
    <vt:lpwstr>{projektikood}</vt:lpwstr>
  </property>
  <property fmtid="{D5CDD505-2E9C-101B-9397-08002B2CF9AE}" pid="48" name="delta_projectName">
    <vt:lpwstr>{projektinimi}</vt:lpwstr>
  </property>
  <property fmtid="{D5CDD505-2E9C-101B-9397-08002B2CF9AE}" pid="49" name="MSIP_Label_defa4170-0d19-0005-0004-bc88714345d2_Enabled">
    <vt:lpwstr>true</vt:lpwstr>
  </property>
  <property fmtid="{D5CDD505-2E9C-101B-9397-08002B2CF9AE}" pid="50" name="MSIP_Label_defa4170-0d19-0005-0004-bc88714345d2_SetDate">
    <vt:lpwstr>2026-02-09T14:33:59Z</vt:lpwstr>
  </property>
  <property fmtid="{D5CDD505-2E9C-101B-9397-08002B2CF9AE}" pid="51" name="MSIP_Label_defa4170-0d19-0005-0004-bc88714345d2_Method">
    <vt:lpwstr>Standard</vt:lpwstr>
  </property>
  <property fmtid="{D5CDD505-2E9C-101B-9397-08002B2CF9AE}" pid="52" name="MSIP_Label_defa4170-0d19-0005-0004-bc88714345d2_Name">
    <vt:lpwstr>defa4170-0d19-0005-0004-bc88714345d2</vt:lpwstr>
  </property>
  <property fmtid="{D5CDD505-2E9C-101B-9397-08002B2CF9AE}" pid="53" name="MSIP_Label_defa4170-0d19-0005-0004-bc88714345d2_SiteId">
    <vt:lpwstr>8fe098d2-428d-4bd4-9803-7195fe96f0e2</vt:lpwstr>
  </property>
  <property fmtid="{D5CDD505-2E9C-101B-9397-08002B2CF9AE}" pid="54" name="MSIP_Label_defa4170-0d19-0005-0004-bc88714345d2_ActionId">
    <vt:lpwstr>cf16ea32-5b84-48f7-9650-0edc4faee6b4</vt:lpwstr>
  </property>
  <property fmtid="{D5CDD505-2E9C-101B-9397-08002B2CF9AE}" pid="55" name="MSIP_Label_defa4170-0d19-0005-0004-bc88714345d2_ContentBits">
    <vt:lpwstr>0</vt:lpwstr>
  </property>
  <property fmtid="{D5CDD505-2E9C-101B-9397-08002B2CF9AE}" pid="56" name="MSIP_Label_defa4170-0d19-0005-0004-bc88714345d2_Tag">
    <vt:lpwstr>10, 3, 0, 1</vt:lpwstr>
  </property>
  <property fmtid="{D5CDD505-2E9C-101B-9397-08002B2CF9AE}" pid="57" name="delta_eligible">
    <vt:lpwstr>{abikõlblik summa}</vt:lpwstr>
  </property>
</Properties>
</file>